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C01AF">
        <w:trPr>
          <w:trHeight w:hRule="exact" w:val="1528"/>
        </w:trPr>
        <w:tc>
          <w:tcPr>
            <w:tcW w:w="143" w:type="dxa"/>
          </w:tcPr>
          <w:p w:rsidR="00AC01AF" w:rsidRDefault="00AC01AF"/>
        </w:tc>
        <w:tc>
          <w:tcPr>
            <w:tcW w:w="285" w:type="dxa"/>
          </w:tcPr>
          <w:p w:rsidR="00AC01AF" w:rsidRDefault="00AC01AF"/>
        </w:tc>
        <w:tc>
          <w:tcPr>
            <w:tcW w:w="710" w:type="dxa"/>
          </w:tcPr>
          <w:p w:rsidR="00AC01AF" w:rsidRDefault="00AC01AF"/>
        </w:tc>
        <w:tc>
          <w:tcPr>
            <w:tcW w:w="1419" w:type="dxa"/>
          </w:tcPr>
          <w:p w:rsidR="00AC01AF" w:rsidRDefault="00AC01AF"/>
        </w:tc>
        <w:tc>
          <w:tcPr>
            <w:tcW w:w="1419" w:type="dxa"/>
          </w:tcPr>
          <w:p w:rsidR="00AC01AF" w:rsidRDefault="00AC01AF"/>
        </w:tc>
        <w:tc>
          <w:tcPr>
            <w:tcW w:w="710" w:type="dxa"/>
          </w:tcPr>
          <w:p w:rsidR="00AC01AF" w:rsidRDefault="00AC01AF"/>
        </w:tc>
        <w:tc>
          <w:tcPr>
            <w:tcW w:w="5543" w:type="dxa"/>
            <w:gridSpan w:val="4"/>
            <w:shd w:val="clear" w:color="000000" w:fill="FFFFFF"/>
            <w:tcMar>
              <w:left w:w="34" w:type="dxa"/>
              <w:right w:w="34" w:type="dxa"/>
            </w:tcMar>
          </w:tcPr>
          <w:p w:rsidR="00AC01AF" w:rsidRDefault="00A60413">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AC01AF">
        <w:trPr>
          <w:trHeight w:hRule="exact" w:val="138"/>
        </w:trPr>
        <w:tc>
          <w:tcPr>
            <w:tcW w:w="143" w:type="dxa"/>
          </w:tcPr>
          <w:p w:rsidR="00AC01AF" w:rsidRDefault="00AC01AF"/>
        </w:tc>
        <w:tc>
          <w:tcPr>
            <w:tcW w:w="285" w:type="dxa"/>
          </w:tcPr>
          <w:p w:rsidR="00AC01AF" w:rsidRDefault="00AC01AF"/>
        </w:tc>
        <w:tc>
          <w:tcPr>
            <w:tcW w:w="710" w:type="dxa"/>
          </w:tcPr>
          <w:p w:rsidR="00AC01AF" w:rsidRDefault="00AC01AF"/>
        </w:tc>
        <w:tc>
          <w:tcPr>
            <w:tcW w:w="1419" w:type="dxa"/>
          </w:tcPr>
          <w:p w:rsidR="00AC01AF" w:rsidRDefault="00AC01AF"/>
        </w:tc>
        <w:tc>
          <w:tcPr>
            <w:tcW w:w="1419" w:type="dxa"/>
          </w:tcPr>
          <w:p w:rsidR="00AC01AF" w:rsidRDefault="00AC01AF"/>
        </w:tc>
        <w:tc>
          <w:tcPr>
            <w:tcW w:w="710" w:type="dxa"/>
          </w:tcPr>
          <w:p w:rsidR="00AC01AF" w:rsidRDefault="00AC01AF"/>
        </w:tc>
        <w:tc>
          <w:tcPr>
            <w:tcW w:w="426" w:type="dxa"/>
          </w:tcPr>
          <w:p w:rsidR="00AC01AF" w:rsidRDefault="00AC01AF"/>
        </w:tc>
        <w:tc>
          <w:tcPr>
            <w:tcW w:w="1277" w:type="dxa"/>
          </w:tcPr>
          <w:p w:rsidR="00AC01AF" w:rsidRDefault="00AC01AF"/>
        </w:tc>
        <w:tc>
          <w:tcPr>
            <w:tcW w:w="993" w:type="dxa"/>
          </w:tcPr>
          <w:p w:rsidR="00AC01AF" w:rsidRDefault="00AC01AF"/>
        </w:tc>
        <w:tc>
          <w:tcPr>
            <w:tcW w:w="2836" w:type="dxa"/>
          </w:tcPr>
          <w:p w:rsidR="00AC01AF" w:rsidRDefault="00AC01AF"/>
        </w:tc>
      </w:tr>
      <w:tr w:rsidR="00AC01AF">
        <w:trPr>
          <w:trHeight w:hRule="exact" w:val="585"/>
        </w:trPr>
        <w:tc>
          <w:tcPr>
            <w:tcW w:w="10221" w:type="dxa"/>
            <w:gridSpan w:val="10"/>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C01AF" w:rsidRDefault="00A6041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C01AF">
        <w:trPr>
          <w:trHeight w:hRule="exact" w:val="314"/>
        </w:trPr>
        <w:tc>
          <w:tcPr>
            <w:tcW w:w="10221" w:type="dxa"/>
            <w:gridSpan w:val="10"/>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C01AF">
        <w:trPr>
          <w:trHeight w:hRule="exact" w:val="211"/>
        </w:trPr>
        <w:tc>
          <w:tcPr>
            <w:tcW w:w="143" w:type="dxa"/>
          </w:tcPr>
          <w:p w:rsidR="00AC01AF" w:rsidRDefault="00AC01AF"/>
        </w:tc>
        <w:tc>
          <w:tcPr>
            <w:tcW w:w="285" w:type="dxa"/>
          </w:tcPr>
          <w:p w:rsidR="00AC01AF" w:rsidRDefault="00AC01AF"/>
        </w:tc>
        <w:tc>
          <w:tcPr>
            <w:tcW w:w="710" w:type="dxa"/>
          </w:tcPr>
          <w:p w:rsidR="00AC01AF" w:rsidRDefault="00AC01AF"/>
        </w:tc>
        <w:tc>
          <w:tcPr>
            <w:tcW w:w="1419" w:type="dxa"/>
          </w:tcPr>
          <w:p w:rsidR="00AC01AF" w:rsidRDefault="00AC01AF"/>
        </w:tc>
        <w:tc>
          <w:tcPr>
            <w:tcW w:w="1419" w:type="dxa"/>
          </w:tcPr>
          <w:p w:rsidR="00AC01AF" w:rsidRDefault="00AC01AF"/>
        </w:tc>
        <w:tc>
          <w:tcPr>
            <w:tcW w:w="710" w:type="dxa"/>
          </w:tcPr>
          <w:p w:rsidR="00AC01AF" w:rsidRDefault="00AC01AF"/>
        </w:tc>
        <w:tc>
          <w:tcPr>
            <w:tcW w:w="426" w:type="dxa"/>
          </w:tcPr>
          <w:p w:rsidR="00AC01AF" w:rsidRDefault="00AC01AF"/>
        </w:tc>
        <w:tc>
          <w:tcPr>
            <w:tcW w:w="1277" w:type="dxa"/>
          </w:tcPr>
          <w:p w:rsidR="00AC01AF" w:rsidRDefault="00AC01AF"/>
        </w:tc>
        <w:tc>
          <w:tcPr>
            <w:tcW w:w="993" w:type="dxa"/>
          </w:tcPr>
          <w:p w:rsidR="00AC01AF" w:rsidRDefault="00AC01AF"/>
        </w:tc>
        <w:tc>
          <w:tcPr>
            <w:tcW w:w="2836" w:type="dxa"/>
          </w:tcPr>
          <w:p w:rsidR="00AC01AF" w:rsidRDefault="00AC01AF"/>
        </w:tc>
      </w:tr>
      <w:tr w:rsidR="00AC01AF">
        <w:trPr>
          <w:trHeight w:hRule="exact" w:val="277"/>
        </w:trPr>
        <w:tc>
          <w:tcPr>
            <w:tcW w:w="143" w:type="dxa"/>
          </w:tcPr>
          <w:p w:rsidR="00AC01AF" w:rsidRDefault="00AC01AF"/>
        </w:tc>
        <w:tc>
          <w:tcPr>
            <w:tcW w:w="285" w:type="dxa"/>
          </w:tcPr>
          <w:p w:rsidR="00AC01AF" w:rsidRDefault="00AC01AF"/>
        </w:tc>
        <w:tc>
          <w:tcPr>
            <w:tcW w:w="710" w:type="dxa"/>
          </w:tcPr>
          <w:p w:rsidR="00AC01AF" w:rsidRDefault="00AC01AF"/>
        </w:tc>
        <w:tc>
          <w:tcPr>
            <w:tcW w:w="1419" w:type="dxa"/>
          </w:tcPr>
          <w:p w:rsidR="00AC01AF" w:rsidRDefault="00AC01AF"/>
        </w:tc>
        <w:tc>
          <w:tcPr>
            <w:tcW w:w="1419" w:type="dxa"/>
          </w:tcPr>
          <w:p w:rsidR="00AC01AF" w:rsidRDefault="00AC01AF"/>
        </w:tc>
        <w:tc>
          <w:tcPr>
            <w:tcW w:w="710" w:type="dxa"/>
          </w:tcPr>
          <w:p w:rsidR="00AC01AF" w:rsidRDefault="00AC01AF"/>
        </w:tc>
        <w:tc>
          <w:tcPr>
            <w:tcW w:w="426" w:type="dxa"/>
          </w:tcPr>
          <w:p w:rsidR="00AC01AF" w:rsidRDefault="00AC01AF"/>
        </w:tc>
        <w:tc>
          <w:tcPr>
            <w:tcW w:w="1277" w:type="dxa"/>
          </w:tcPr>
          <w:p w:rsidR="00AC01AF" w:rsidRDefault="00AC01AF"/>
        </w:tc>
        <w:tc>
          <w:tcPr>
            <w:tcW w:w="3842" w:type="dxa"/>
            <w:gridSpan w:val="2"/>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УТВЕРЖДАЮ</w:t>
            </w:r>
          </w:p>
        </w:tc>
      </w:tr>
      <w:tr w:rsidR="00AC01AF">
        <w:trPr>
          <w:trHeight w:hRule="exact" w:val="972"/>
        </w:trPr>
        <w:tc>
          <w:tcPr>
            <w:tcW w:w="143" w:type="dxa"/>
          </w:tcPr>
          <w:p w:rsidR="00AC01AF" w:rsidRDefault="00AC01AF"/>
        </w:tc>
        <w:tc>
          <w:tcPr>
            <w:tcW w:w="285" w:type="dxa"/>
          </w:tcPr>
          <w:p w:rsidR="00AC01AF" w:rsidRDefault="00AC01AF"/>
        </w:tc>
        <w:tc>
          <w:tcPr>
            <w:tcW w:w="710" w:type="dxa"/>
          </w:tcPr>
          <w:p w:rsidR="00AC01AF" w:rsidRDefault="00AC01AF"/>
        </w:tc>
        <w:tc>
          <w:tcPr>
            <w:tcW w:w="1419" w:type="dxa"/>
          </w:tcPr>
          <w:p w:rsidR="00AC01AF" w:rsidRDefault="00AC01AF"/>
        </w:tc>
        <w:tc>
          <w:tcPr>
            <w:tcW w:w="1419" w:type="dxa"/>
          </w:tcPr>
          <w:p w:rsidR="00AC01AF" w:rsidRDefault="00AC01AF"/>
        </w:tc>
        <w:tc>
          <w:tcPr>
            <w:tcW w:w="710" w:type="dxa"/>
          </w:tcPr>
          <w:p w:rsidR="00AC01AF" w:rsidRDefault="00AC01AF"/>
        </w:tc>
        <w:tc>
          <w:tcPr>
            <w:tcW w:w="426" w:type="dxa"/>
          </w:tcPr>
          <w:p w:rsidR="00AC01AF" w:rsidRDefault="00AC01AF"/>
        </w:tc>
        <w:tc>
          <w:tcPr>
            <w:tcW w:w="1277" w:type="dxa"/>
          </w:tcPr>
          <w:p w:rsidR="00AC01AF" w:rsidRDefault="00AC01AF"/>
        </w:tc>
        <w:tc>
          <w:tcPr>
            <w:tcW w:w="3842" w:type="dxa"/>
            <w:gridSpan w:val="2"/>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C01AF" w:rsidRDefault="00AC01AF">
            <w:pPr>
              <w:spacing w:after="0" w:line="240" w:lineRule="auto"/>
              <w:jc w:val="center"/>
              <w:rPr>
                <w:sz w:val="24"/>
                <w:szCs w:val="24"/>
              </w:rPr>
            </w:pPr>
          </w:p>
          <w:p w:rsidR="00AC01AF" w:rsidRDefault="00A6041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C01AF">
        <w:trPr>
          <w:trHeight w:hRule="exact" w:val="277"/>
        </w:trPr>
        <w:tc>
          <w:tcPr>
            <w:tcW w:w="143" w:type="dxa"/>
          </w:tcPr>
          <w:p w:rsidR="00AC01AF" w:rsidRDefault="00AC01AF"/>
        </w:tc>
        <w:tc>
          <w:tcPr>
            <w:tcW w:w="285" w:type="dxa"/>
          </w:tcPr>
          <w:p w:rsidR="00AC01AF" w:rsidRDefault="00AC01AF"/>
        </w:tc>
        <w:tc>
          <w:tcPr>
            <w:tcW w:w="710" w:type="dxa"/>
          </w:tcPr>
          <w:p w:rsidR="00AC01AF" w:rsidRDefault="00AC01AF"/>
        </w:tc>
        <w:tc>
          <w:tcPr>
            <w:tcW w:w="1419" w:type="dxa"/>
          </w:tcPr>
          <w:p w:rsidR="00AC01AF" w:rsidRDefault="00AC01AF"/>
        </w:tc>
        <w:tc>
          <w:tcPr>
            <w:tcW w:w="1419" w:type="dxa"/>
          </w:tcPr>
          <w:p w:rsidR="00AC01AF" w:rsidRDefault="00AC01AF"/>
        </w:tc>
        <w:tc>
          <w:tcPr>
            <w:tcW w:w="710" w:type="dxa"/>
          </w:tcPr>
          <w:p w:rsidR="00AC01AF" w:rsidRDefault="00AC01AF"/>
        </w:tc>
        <w:tc>
          <w:tcPr>
            <w:tcW w:w="426" w:type="dxa"/>
          </w:tcPr>
          <w:p w:rsidR="00AC01AF" w:rsidRDefault="00AC01AF"/>
        </w:tc>
        <w:tc>
          <w:tcPr>
            <w:tcW w:w="1277" w:type="dxa"/>
          </w:tcPr>
          <w:p w:rsidR="00AC01AF" w:rsidRDefault="00AC01AF"/>
        </w:tc>
        <w:tc>
          <w:tcPr>
            <w:tcW w:w="3842" w:type="dxa"/>
            <w:gridSpan w:val="2"/>
            <w:shd w:val="clear" w:color="000000" w:fill="FFFFFF"/>
            <w:tcMar>
              <w:left w:w="34" w:type="dxa"/>
              <w:right w:w="34" w:type="dxa"/>
            </w:tcMar>
          </w:tcPr>
          <w:p w:rsidR="00AC01AF" w:rsidRDefault="00A60413">
            <w:pPr>
              <w:spacing w:after="0" w:line="240" w:lineRule="auto"/>
              <w:jc w:val="right"/>
              <w:rPr>
                <w:sz w:val="24"/>
                <w:szCs w:val="24"/>
              </w:rPr>
            </w:pPr>
            <w:r>
              <w:rPr>
                <w:rFonts w:ascii="Times New Roman" w:hAnsi="Times New Roman" w:cs="Times New Roman"/>
                <w:color w:val="000000"/>
                <w:sz w:val="24"/>
                <w:szCs w:val="24"/>
              </w:rPr>
              <w:t>30.08.2021 г.</w:t>
            </w:r>
          </w:p>
        </w:tc>
      </w:tr>
      <w:tr w:rsidR="00AC01AF">
        <w:trPr>
          <w:trHeight w:hRule="exact" w:val="277"/>
        </w:trPr>
        <w:tc>
          <w:tcPr>
            <w:tcW w:w="143" w:type="dxa"/>
          </w:tcPr>
          <w:p w:rsidR="00AC01AF" w:rsidRDefault="00AC01AF"/>
        </w:tc>
        <w:tc>
          <w:tcPr>
            <w:tcW w:w="285" w:type="dxa"/>
          </w:tcPr>
          <w:p w:rsidR="00AC01AF" w:rsidRDefault="00AC01AF"/>
        </w:tc>
        <w:tc>
          <w:tcPr>
            <w:tcW w:w="710" w:type="dxa"/>
          </w:tcPr>
          <w:p w:rsidR="00AC01AF" w:rsidRDefault="00AC01AF"/>
        </w:tc>
        <w:tc>
          <w:tcPr>
            <w:tcW w:w="1419" w:type="dxa"/>
          </w:tcPr>
          <w:p w:rsidR="00AC01AF" w:rsidRDefault="00AC01AF"/>
        </w:tc>
        <w:tc>
          <w:tcPr>
            <w:tcW w:w="1419" w:type="dxa"/>
          </w:tcPr>
          <w:p w:rsidR="00AC01AF" w:rsidRDefault="00AC01AF"/>
        </w:tc>
        <w:tc>
          <w:tcPr>
            <w:tcW w:w="710" w:type="dxa"/>
          </w:tcPr>
          <w:p w:rsidR="00AC01AF" w:rsidRDefault="00AC01AF"/>
        </w:tc>
        <w:tc>
          <w:tcPr>
            <w:tcW w:w="426" w:type="dxa"/>
          </w:tcPr>
          <w:p w:rsidR="00AC01AF" w:rsidRDefault="00AC01AF"/>
        </w:tc>
        <w:tc>
          <w:tcPr>
            <w:tcW w:w="1277" w:type="dxa"/>
          </w:tcPr>
          <w:p w:rsidR="00AC01AF" w:rsidRDefault="00AC01AF"/>
        </w:tc>
        <w:tc>
          <w:tcPr>
            <w:tcW w:w="993" w:type="dxa"/>
          </w:tcPr>
          <w:p w:rsidR="00AC01AF" w:rsidRDefault="00AC01AF"/>
        </w:tc>
        <w:tc>
          <w:tcPr>
            <w:tcW w:w="2836" w:type="dxa"/>
          </w:tcPr>
          <w:p w:rsidR="00AC01AF" w:rsidRDefault="00AC01AF"/>
        </w:tc>
      </w:tr>
      <w:tr w:rsidR="00AC01AF">
        <w:trPr>
          <w:trHeight w:hRule="exact" w:val="416"/>
        </w:trPr>
        <w:tc>
          <w:tcPr>
            <w:tcW w:w="10221" w:type="dxa"/>
            <w:gridSpan w:val="10"/>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C01AF">
        <w:trPr>
          <w:trHeight w:hRule="exact" w:val="1856"/>
        </w:trPr>
        <w:tc>
          <w:tcPr>
            <w:tcW w:w="143" w:type="dxa"/>
          </w:tcPr>
          <w:p w:rsidR="00AC01AF" w:rsidRDefault="00AC01AF"/>
        </w:tc>
        <w:tc>
          <w:tcPr>
            <w:tcW w:w="285" w:type="dxa"/>
          </w:tcPr>
          <w:p w:rsidR="00AC01AF" w:rsidRDefault="00AC01AF"/>
        </w:tc>
        <w:tc>
          <w:tcPr>
            <w:tcW w:w="710" w:type="dxa"/>
          </w:tcPr>
          <w:p w:rsidR="00AC01AF" w:rsidRDefault="00AC01AF"/>
        </w:tc>
        <w:tc>
          <w:tcPr>
            <w:tcW w:w="1419" w:type="dxa"/>
          </w:tcPr>
          <w:p w:rsidR="00AC01AF" w:rsidRDefault="00AC01AF"/>
        </w:tc>
        <w:tc>
          <w:tcPr>
            <w:tcW w:w="4834" w:type="dxa"/>
            <w:gridSpan w:val="5"/>
            <w:shd w:val="clear" w:color="000000" w:fill="FFFFFF"/>
            <w:tcMar>
              <w:left w:w="34" w:type="dxa"/>
              <w:right w:w="34" w:type="dxa"/>
            </w:tcMar>
          </w:tcPr>
          <w:p w:rsidR="00AC01AF" w:rsidRDefault="00A60413">
            <w:pPr>
              <w:spacing w:after="0" w:line="240" w:lineRule="auto"/>
              <w:jc w:val="center"/>
              <w:rPr>
                <w:sz w:val="32"/>
                <w:szCs w:val="32"/>
              </w:rPr>
            </w:pPr>
            <w:r>
              <w:rPr>
                <w:rFonts w:ascii="Times New Roman" w:hAnsi="Times New Roman" w:cs="Times New Roman"/>
                <w:color w:val="000000"/>
                <w:sz w:val="32"/>
                <w:szCs w:val="32"/>
              </w:rPr>
              <w:t>Информационно- коммуникационные технологии в образовании и социальной сфере</w:t>
            </w:r>
          </w:p>
          <w:p w:rsidR="00AC01AF" w:rsidRDefault="00A60413">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AC01AF" w:rsidRDefault="00AC01AF"/>
        </w:tc>
      </w:tr>
      <w:tr w:rsidR="00AC01AF">
        <w:trPr>
          <w:trHeight w:hRule="exact" w:val="277"/>
        </w:trPr>
        <w:tc>
          <w:tcPr>
            <w:tcW w:w="10221" w:type="dxa"/>
            <w:gridSpan w:val="10"/>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C01AF">
        <w:trPr>
          <w:trHeight w:hRule="exact" w:val="1396"/>
        </w:trPr>
        <w:tc>
          <w:tcPr>
            <w:tcW w:w="143" w:type="dxa"/>
          </w:tcPr>
          <w:p w:rsidR="00AC01AF" w:rsidRDefault="00AC01AF"/>
        </w:tc>
        <w:tc>
          <w:tcPr>
            <w:tcW w:w="285" w:type="dxa"/>
          </w:tcPr>
          <w:p w:rsidR="00AC01AF" w:rsidRDefault="00AC01AF"/>
        </w:tc>
        <w:tc>
          <w:tcPr>
            <w:tcW w:w="9795" w:type="dxa"/>
            <w:gridSpan w:val="8"/>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AC01AF" w:rsidRDefault="00A6041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AC01AF" w:rsidRDefault="00A604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C01AF">
        <w:trPr>
          <w:trHeight w:hRule="exact" w:val="833"/>
        </w:trPr>
        <w:tc>
          <w:tcPr>
            <w:tcW w:w="10221" w:type="dxa"/>
            <w:gridSpan w:val="10"/>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C01AF">
        <w:trPr>
          <w:trHeight w:hRule="exact" w:val="277"/>
        </w:trPr>
        <w:tc>
          <w:tcPr>
            <w:tcW w:w="3984" w:type="dxa"/>
            <w:gridSpan w:val="5"/>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C01AF" w:rsidRDefault="00AC01AF"/>
        </w:tc>
        <w:tc>
          <w:tcPr>
            <w:tcW w:w="426" w:type="dxa"/>
          </w:tcPr>
          <w:p w:rsidR="00AC01AF" w:rsidRDefault="00AC01AF"/>
        </w:tc>
        <w:tc>
          <w:tcPr>
            <w:tcW w:w="1277" w:type="dxa"/>
          </w:tcPr>
          <w:p w:rsidR="00AC01AF" w:rsidRDefault="00AC01AF"/>
        </w:tc>
        <w:tc>
          <w:tcPr>
            <w:tcW w:w="993" w:type="dxa"/>
          </w:tcPr>
          <w:p w:rsidR="00AC01AF" w:rsidRDefault="00AC01AF"/>
        </w:tc>
        <w:tc>
          <w:tcPr>
            <w:tcW w:w="2836" w:type="dxa"/>
          </w:tcPr>
          <w:p w:rsidR="00AC01AF" w:rsidRDefault="00AC01AF"/>
        </w:tc>
      </w:tr>
      <w:tr w:rsidR="00AC01AF">
        <w:trPr>
          <w:trHeight w:hRule="exact" w:val="155"/>
        </w:trPr>
        <w:tc>
          <w:tcPr>
            <w:tcW w:w="143" w:type="dxa"/>
          </w:tcPr>
          <w:p w:rsidR="00AC01AF" w:rsidRDefault="00AC01AF"/>
        </w:tc>
        <w:tc>
          <w:tcPr>
            <w:tcW w:w="285" w:type="dxa"/>
          </w:tcPr>
          <w:p w:rsidR="00AC01AF" w:rsidRDefault="00AC01AF"/>
        </w:tc>
        <w:tc>
          <w:tcPr>
            <w:tcW w:w="710" w:type="dxa"/>
          </w:tcPr>
          <w:p w:rsidR="00AC01AF" w:rsidRDefault="00AC01AF"/>
        </w:tc>
        <w:tc>
          <w:tcPr>
            <w:tcW w:w="1419" w:type="dxa"/>
          </w:tcPr>
          <w:p w:rsidR="00AC01AF" w:rsidRDefault="00AC01AF"/>
        </w:tc>
        <w:tc>
          <w:tcPr>
            <w:tcW w:w="1419" w:type="dxa"/>
          </w:tcPr>
          <w:p w:rsidR="00AC01AF" w:rsidRDefault="00AC01AF"/>
        </w:tc>
        <w:tc>
          <w:tcPr>
            <w:tcW w:w="710" w:type="dxa"/>
          </w:tcPr>
          <w:p w:rsidR="00AC01AF" w:rsidRDefault="00AC01AF"/>
        </w:tc>
        <w:tc>
          <w:tcPr>
            <w:tcW w:w="426" w:type="dxa"/>
          </w:tcPr>
          <w:p w:rsidR="00AC01AF" w:rsidRDefault="00AC01AF"/>
        </w:tc>
        <w:tc>
          <w:tcPr>
            <w:tcW w:w="1277" w:type="dxa"/>
          </w:tcPr>
          <w:p w:rsidR="00AC01AF" w:rsidRDefault="00AC01AF"/>
        </w:tc>
        <w:tc>
          <w:tcPr>
            <w:tcW w:w="993" w:type="dxa"/>
          </w:tcPr>
          <w:p w:rsidR="00AC01AF" w:rsidRDefault="00AC01AF"/>
        </w:tc>
        <w:tc>
          <w:tcPr>
            <w:tcW w:w="2836" w:type="dxa"/>
          </w:tcPr>
          <w:p w:rsidR="00AC01AF" w:rsidRDefault="00AC01AF"/>
        </w:tc>
      </w:tr>
      <w:tr w:rsidR="00AC01A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ОБРАЗОВАНИЕ И НАУКА</w:t>
            </w:r>
          </w:p>
        </w:tc>
      </w:tr>
      <w:tr w:rsidR="00AC01A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C01A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C01AF" w:rsidRDefault="00AC01A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C01AF"/>
        </w:tc>
      </w:tr>
      <w:tr w:rsidR="00AC01A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AC01A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C01AF">
        <w:trPr>
          <w:trHeight w:hRule="exact" w:val="124"/>
        </w:trPr>
        <w:tc>
          <w:tcPr>
            <w:tcW w:w="143" w:type="dxa"/>
          </w:tcPr>
          <w:p w:rsidR="00AC01AF" w:rsidRDefault="00AC01AF"/>
        </w:tc>
        <w:tc>
          <w:tcPr>
            <w:tcW w:w="285" w:type="dxa"/>
          </w:tcPr>
          <w:p w:rsidR="00AC01AF" w:rsidRDefault="00AC01AF"/>
        </w:tc>
        <w:tc>
          <w:tcPr>
            <w:tcW w:w="710" w:type="dxa"/>
          </w:tcPr>
          <w:p w:rsidR="00AC01AF" w:rsidRDefault="00AC01AF"/>
        </w:tc>
        <w:tc>
          <w:tcPr>
            <w:tcW w:w="1419" w:type="dxa"/>
          </w:tcPr>
          <w:p w:rsidR="00AC01AF" w:rsidRDefault="00AC01AF"/>
        </w:tc>
        <w:tc>
          <w:tcPr>
            <w:tcW w:w="1419" w:type="dxa"/>
          </w:tcPr>
          <w:p w:rsidR="00AC01AF" w:rsidRDefault="00AC01AF"/>
        </w:tc>
        <w:tc>
          <w:tcPr>
            <w:tcW w:w="710" w:type="dxa"/>
          </w:tcPr>
          <w:p w:rsidR="00AC01AF" w:rsidRDefault="00AC01AF"/>
        </w:tc>
        <w:tc>
          <w:tcPr>
            <w:tcW w:w="426" w:type="dxa"/>
          </w:tcPr>
          <w:p w:rsidR="00AC01AF" w:rsidRDefault="00AC01AF"/>
        </w:tc>
        <w:tc>
          <w:tcPr>
            <w:tcW w:w="1277" w:type="dxa"/>
          </w:tcPr>
          <w:p w:rsidR="00AC01AF" w:rsidRDefault="00AC01AF"/>
        </w:tc>
        <w:tc>
          <w:tcPr>
            <w:tcW w:w="993" w:type="dxa"/>
          </w:tcPr>
          <w:p w:rsidR="00AC01AF" w:rsidRDefault="00AC01AF"/>
        </w:tc>
        <w:tc>
          <w:tcPr>
            <w:tcW w:w="2836" w:type="dxa"/>
          </w:tcPr>
          <w:p w:rsidR="00AC01AF" w:rsidRDefault="00AC01AF"/>
        </w:tc>
      </w:tr>
      <w:tr w:rsidR="00AC01AF">
        <w:trPr>
          <w:trHeight w:hRule="exact" w:val="277"/>
        </w:trPr>
        <w:tc>
          <w:tcPr>
            <w:tcW w:w="5118" w:type="dxa"/>
            <w:gridSpan w:val="7"/>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AC01AF">
        <w:trPr>
          <w:trHeight w:hRule="exact" w:val="26"/>
        </w:trPr>
        <w:tc>
          <w:tcPr>
            <w:tcW w:w="143" w:type="dxa"/>
          </w:tcPr>
          <w:p w:rsidR="00AC01AF" w:rsidRDefault="00AC01AF"/>
        </w:tc>
        <w:tc>
          <w:tcPr>
            <w:tcW w:w="285" w:type="dxa"/>
          </w:tcPr>
          <w:p w:rsidR="00AC01AF" w:rsidRDefault="00AC01AF"/>
        </w:tc>
        <w:tc>
          <w:tcPr>
            <w:tcW w:w="710" w:type="dxa"/>
          </w:tcPr>
          <w:p w:rsidR="00AC01AF" w:rsidRDefault="00AC01AF"/>
        </w:tc>
        <w:tc>
          <w:tcPr>
            <w:tcW w:w="1419" w:type="dxa"/>
          </w:tcPr>
          <w:p w:rsidR="00AC01AF" w:rsidRDefault="00AC01AF"/>
        </w:tc>
        <w:tc>
          <w:tcPr>
            <w:tcW w:w="1419" w:type="dxa"/>
          </w:tcPr>
          <w:p w:rsidR="00AC01AF" w:rsidRDefault="00AC01AF"/>
        </w:tc>
        <w:tc>
          <w:tcPr>
            <w:tcW w:w="710" w:type="dxa"/>
          </w:tcPr>
          <w:p w:rsidR="00AC01AF" w:rsidRDefault="00AC01AF"/>
        </w:tc>
        <w:tc>
          <w:tcPr>
            <w:tcW w:w="426" w:type="dxa"/>
          </w:tcPr>
          <w:p w:rsidR="00AC01AF" w:rsidRDefault="00AC01AF"/>
        </w:tc>
        <w:tc>
          <w:tcPr>
            <w:tcW w:w="5118" w:type="dxa"/>
            <w:gridSpan w:val="3"/>
            <w:vMerge/>
            <w:shd w:val="clear" w:color="000000" w:fill="FFFFFF"/>
            <w:tcMar>
              <w:left w:w="34" w:type="dxa"/>
              <w:right w:w="34" w:type="dxa"/>
            </w:tcMar>
          </w:tcPr>
          <w:p w:rsidR="00AC01AF" w:rsidRDefault="00AC01AF"/>
        </w:tc>
      </w:tr>
      <w:tr w:rsidR="00AC01AF">
        <w:trPr>
          <w:trHeight w:hRule="exact" w:val="1310"/>
        </w:trPr>
        <w:tc>
          <w:tcPr>
            <w:tcW w:w="143" w:type="dxa"/>
          </w:tcPr>
          <w:p w:rsidR="00AC01AF" w:rsidRDefault="00AC01AF"/>
        </w:tc>
        <w:tc>
          <w:tcPr>
            <w:tcW w:w="285" w:type="dxa"/>
          </w:tcPr>
          <w:p w:rsidR="00AC01AF" w:rsidRDefault="00AC01AF"/>
        </w:tc>
        <w:tc>
          <w:tcPr>
            <w:tcW w:w="710" w:type="dxa"/>
          </w:tcPr>
          <w:p w:rsidR="00AC01AF" w:rsidRDefault="00AC01AF"/>
        </w:tc>
        <w:tc>
          <w:tcPr>
            <w:tcW w:w="1419" w:type="dxa"/>
          </w:tcPr>
          <w:p w:rsidR="00AC01AF" w:rsidRDefault="00AC01AF"/>
        </w:tc>
        <w:tc>
          <w:tcPr>
            <w:tcW w:w="1419" w:type="dxa"/>
          </w:tcPr>
          <w:p w:rsidR="00AC01AF" w:rsidRDefault="00AC01AF"/>
        </w:tc>
        <w:tc>
          <w:tcPr>
            <w:tcW w:w="710" w:type="dxa"/>
          </w:tcPr>
          <w:p w:rsidR="00AC01AF" w:rsidRDefault="00AC01AF"/>
        </w:tc>
        <w:tc>
          <w:tcPr>
            <w:tcW w:w="426" w:type="dxa"/>
          </w:tcPr>
          <w:p w:rsidR="00AC01AF" w:rsidRDefault="00AC01AF"/>
        </w:tc>
        <w:tc>
          <w:tcPr>
            <w:tcW w:w="1277" w:type="dxa"/>
          </w:tcPr>
          <w:p w:rsidR="00AC01AF" w:rsidRDefault="00AC01AF"/>
        </w:tc>
        <w:tc>
          <w:tcPr>
            <w:tcW w:w="993" w:type="dxa"/>
          </w:tcPr>
          <w:p w:rsidR="00AC01AF" w:rsidRDefault="00AC01AF"/>
        </w:tc>
        <w:tc>
          <w:tcPr>
            <w:tcW w:w="2836" w:type="dxa"/>
          </w:tcPr>
          <w:p w:rsidR="00AC01AF" w:rsidRDefault="00AC01AF"/>
        </w:tc>
      </w:tr>
      <w:tr w:rsidR="00AC01AF">
        <w:trPr>
          <w:trHeight w:hRule="exact" w:val="277"/>
        </w:trPr>
        <w:tc>
          <w:tcPr>
            <w:tcW w:w="143" w:type="dxa"/>
          </w:tcPr>
          <w:p w:rsidR="00AC01AF" w:rsidRDefault="00AC01AF"/>
        </w:tc>
        <w:tc>
          <w:tcPr>
            <w:tcW w:w="10079" w:type="dxa"/>
            <w:gridSpan w:val="9"/>
            <w:vMerge w:val="restart"/>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C01AF">
        <w:trPr>
          <w:trHeight w:hRule="exact" w:val="138"/>
        </w:trPr>
        <w:tc>
          <w:tcPr>
            <w:tcW w:w="143" w:type="dxa"/>
          </w:tcPr>
          <w:p w:rsidR="00AC01AF" w:rsidRDefault="00AC01AF"/>
        </w:tc>
        <w:tc>
          <w:tcPr>
            <w:tcW w:w="10079" w:type="dxa"/>
            <w:gridSpan w:val="9"/>
            <w:vMerge/>
            <w:shd w:val="clear" w:color="000000" w:fill="FFFFFF"/>
            <w:tcMar>
              <w:left w:w="34" w:type="dxa"/>
              <w:right w:w="34" w:type="dxa"/>
            </w:tcMar>
          </w:tcPr>
          <w:p w:rsidR="00AC01AF" w:rsidRDefault="00AC01AF"/>
        </w:tc>
      </w:tr>
      <w:tr w:rsidR="00AC01AF">
        <w:trPr>
          <w:trHeight w:hRule="exact" w:val="1666"/>
        </w:trPr>
        <w:tc>
          <w:tcPr>
            <w:tcW w:w="143" w:type="dxa"/>
          </w:tcPr>
          <w:p w:rsidR="00AC01AF" w:rsidRDefault="00AC01AF"/>
        </w:tc>
        <w:tc>
          <w:tcPr>
            <w:tcW w:w="10079" w:type="dxa"/>
            <w:gridSpan w:val="9"/>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C01AF" w:rsidRDefault="00AC01AF">
            <w:pPr>
              <w:spacing w:after="0" w:line="240" w:lineRule="auto"/>
              <w:jc w:val="center"/>
              <w:rPr>
                <w:sz w:val="24"/>
                <w:szCs w:val="24"/>
              </w:rPr>
            </w:pPr>
          </w:p>
          <w:p w:rsidR="00AC01AF" w:rsidRDefault="00A6041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C01AF" w:rsidRDefault="00AC01AF">
            <w:pPr>
              <w:spacing w:after="0" w:line="240" w:lineRule="auto"/>
              <w:jc w:val="center"/>
              <w:rPr>
                <w:sz w:val="24"/>
                <w:szCs w:val="24"/>
              </w:rPr>
            </w:pPr>
          </w:p>
          <w:p w:rsidR="00AC01AF" w:rsidRDefault="00A60413">
            <w:pPr>
              <w:spacing w:after="0" w:line="240" w:lineRule="auto"/>
              <w:jc w:val="center"/>
              <w:rPr>
                <w:sz w:val="24"/>
                <w:szCs w:val="24"/>
              </w:rPr>
            </w:pPr>
            <w:r>
              <w:rPr>
                <w:rFonts w:ascii="Times New Roman" w:hAnsi="Times New Roman" w:cs="Times New Roman"/>
                <w:color w:val="000000"/>
                <w:sz w:val="24"/>
                <w:szCs w:val="24"/>
              </w:rPr>
              <w:t>Омск, 2021</w:t>
            </w:r>
          </w:p>
        </w:tc>
      </w:tr>
    </w:tbl>
    <w:p w:rsidR="00AC01AF" w:rsidRDefault="00A6041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C01AF">
        <w:trPr>
          <w:trHeight w:hRule="exact" w:val="2222"/>
        </w:trPr>
        <w:tc>
          <w:tcPr>
            <w:tcW w:w="10788" w:type="dxa"/>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lastRenderedPageBreak/>
              <w:t>Составитель:</w:t>
            </w:r>
          </w:p>
          <w:p w:rsidR="00AC01AF" w:rsidRDefault="00AC01AF">
            <w:pPr>
              <w:spacing w:after="0" w:line="240" w:lineRule="auto"/>
              <w:rPr>
                <w:sz w:val="24"/>
                <w:szCs w:val="24"/>
              </w:rPr>
            </w:pPr>
          </w:p>
          <w:p w:rsidR="00AC01AF" w:rsidRDefault="00A60413">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AC01AF" w:rsidRDefault="00AC01AF">
            <w:pPr>
              <w:spacing w:after="0" w:line="240" w:lineRule="auto"/>
              <w:rPr>
                <w:sz w:val="24"/>
                <w:szCs w:val="24"/>
              </w:rPr>
            </w:pPr>
          </w:p>
          <w:p w:rsidR="00AC01AF" w:rsidRDefault="00A6041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C01AF" w:rsidRDefault="00A60413">
            <w:pPr>
              <w:spacing w:after="0" w:line="240" w:lineRule="auto"/>
              <w:rPr>
                <w:sz w:val="24"/>
                <w:szCs w:val="24"/>
              </w:rPr>
            </w:pPr>
            <w:r>
              <w:rPr>
                <w:rFonts w:ascii="Times New Roman" w:hAnsi="Times New Roman" w:cs="Times New Roman"/>
                <w:color w:val="000000"/>
                <w:sz w:val="24"/>
                <w:szCs w:val="24"/>
              </w:rPr>
              <w:t>Протокол от 30.08.2021 г.  №1</w:t>
            </w:r>
          </w:p>
        </w:tc>
      </w:tr>
      <w:tr w:rsidR="00AC01AF">
        <w:trPr>
          <w:trHeight w:hRule="exact" w:val="277"/>
        </w:trPr>
        <w:tc>
          <w:tcPr>
            <w:tcW w:w="10788" w:type="dxa"/>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C01AF" w:rsidRDefault="00A604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1AF">
        <w:trPr>
          <w:trHeight w:hRule="exact" w:val="277"/>
        </w:trPr>
        <w:tc>
          <w:tcPr>
            <w:tcW w:w="9654" w:type="dxa"/>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C01AF">
        <w:trPr>
          <w:trHeight w:hRule="exact" w:val="555"/>
        </w:trPr>
        <w:tc>
          <w:tcPr>
            <w:tcW w:w="9640" w:type="dxa"/>
          </w:tcPr>
          <w:p w:rsidR="00AC01AF" w:rsidRDefault="00AC01AF"/>
        </w:tc>
      </w:tr>
      <w:tr w:rsidR="00AC01AF">
        <w:trPr>
          <w:trHeight w:hRule="exact" w:val="8751"/>
        </w:trPr>
        <w:tc>
          <w:tcPr>
            <w:tcW w:w="9654" w:type="dxa"/>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C01AF" w:rsidRDefault="00A6041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C01AF" w:rsidRDefault="00A6041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C01AF" w:rsidRDefault="00A6041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C01AF" w:rsidRDefault="00A6041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C01AF" w:rsidRDefault="00A6041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C01AF" w:rsidRDefault="00A6041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C01AF" w:rsidRDefault="00A6041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C01AF" w:rsidRDefault="00A6041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C01AF" w:rsidRDefault="00A6041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C01AF" w:rsidRDefault="00A6041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C01AF" w:rsidRDefault="00A6041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C01AF" w:rsidRDefault="00A604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1AF">
        <w:trPr>
          <w:trHeight w:hRule="exact" w:val="277"/>
        </w:trPr>
        <w:tc>
          <w:tcPr>
            <w:tcW w:w="9654" w:type="dxa"/>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C01AF">
        <w:trPr>
          <w:trHeight w:hRule="exact" w:val="15113"/>
        </w:trPr>
        <w:tc>
          <w:tcPr>
            <w:tcW w:w="9654" w:type="dxa"/>
            <w:shd w:val="clear" w:color="000000" w:fill="FFFFFF"/>
            <w:tcMar>
              <w:left w:w="34" w:type="dxa"/>
              <w:right w:w="34" w:type="dxa"/>
            </w:tcMar>
          </w:tcPr>
          <w:p w:rsidR="00AC01AF" w:rsidRDefault="00A6041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C01AF" w:rsidRDefault="00A6041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 педагогическое образование» (далее - ФГОС ВО, Федеральный государственный образовательный стандарт высшего образования);</w:t>
            </w:r>
          </w:p>
          <w:p w:rsidR="00AC01AF" w:rsidRDefault="00A6041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C01AF" w:rsidRDefault="00A6041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C01AF" w:rsidRDefault="00A6041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C01AF" w:rsidRDefault="00A604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C01AF" w:rsidRDefault="00A6041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C01AF" w:rsidRDefault="00A6041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C01AF" w:rsidRDefault="00A604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C01AF" w:rsidRDefault="00A6041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AC01AF" w:rsidRDefault="00A6041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образовании и социальной сфере » в течение 2021/2022 учебного года:</w:t>
            </w:r>
          </w:p>
          <w:p w:rsidR="00AC01AF" w:rsidRDefault="00A6041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AC01AF" w:rsidRDefault="00A604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1AF">
        <w:trPr>
          <w:trHeight w:hRule="exact" w:val="285"/>
        </w:trPr>
        <w:tc>
          <w:tcPr>
            <w:tcW w:w="9654" w:type="dxa"/>
            <w:shd w:val="clear" w:color="000000" w:fill="FFFFFF"/>
            <w:tcMar>
              <w:left w:w="34" w:type="dxa"/>
              <w:right w:w="34" w:type="dxa"/>
            </w:tcMar>
          </w:tcPr>
          <w:p w:rsidR="00AC01AF" w:rsidRDefault="00A60413">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AC01AF">
        <w:trPr>
          <w:trHeight w:hRule="exact" w:val="138"/>
        </w:trPr>
        <w:tc>
          <w:tcPr>
            <w:tcW w:w="9640" w:type="dxa"/>
          </w:tcPr>
          <w:p w:rsidR="00AC01AF" w:rsidRDefault="00AC01AF"/>
        </w:tc>
      </w:tr>
      <w:tr w:rsidR="00AC01AF">
        <w:trPr>
          <w:trHeight w:hRule="exact" w:val="1396"/>
        </w:trPr>
        <w:tc>
          <w:tcPr>
            <w:tcW w:w="9654" w:type="dxa"/>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b/>
                <w:color w:val="000000"/>
                <w:sz w:val="24"/>
                <w:szCs w:val="24"/>
              </w:rPr>
              <w:t>1. Наименование дисциплины: Б1.О.02.03 «Информационно-коммуникационные технологии в образовании и социальной сфере ».</w:t>
            </w:r>
          </w:p>
          <w:p w:rsidR="00AC01AF" w:rsidRDefault="00A6041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C01AF">
        <w:trPr>
          <w:trHeight w:hRule="exact" w:val="138"/>
        </w:trPr>
        <w:tc>
          <w:tcPr>
            <w:tcW w:w="9640" w:type="dxa"/>
          </w:tcPr>
          <w:p w:rsidR="00AC01AF" w:rsidRDefault="00AC01AF"/>
        </w:tc>
      </w:tr>
      <w:tr w:rsidR="00AC01AF">
        <w:trPr>
          <w:trHeight w:hRule="exact" w:val="3530"/>
        </w:trPr>
        <w:tc>
          <w:tcPr>
            <w:tcW w:w="9654" w:type="dxa"/>
            <w:shd w:val="clear" w:color="000000" w:fill="FFFFFF"/>
            <w:tcMar>
              <w:left w:w="34" w:type="dxa"/>
              <w:right w:w="34" w:type="dxa"/>
            </w:tcMar>
          </w:tcPr>
          <w:p w:rsidR="00AC01AF" w:rsidRDefault="00A6041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C01AF" w:rsidRDefault="00A6041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«Информационно-коммуникационные технологии в образовании и социальной сфере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C01A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b/>
                <w:color w:val="000000"/>
                <w:sz w:val="24"/>
                <w:szCs w:val="24"/>
              </w:rPr>
              <w:t>Код компетенции: ОПК-2</w:t>
            </w:r>
          </w:p>
          <w:p w:rsidR="00AC01AF" w:rsidRDefault="00A60413">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AC01AF">
        <w:trPr>
          <w:trHeight w:hRule="exact" w:val="585"/>
        </w:trPr>
        <w:tc>
          <w:tcPr>
            <w:tcW w:w="9654" w:type="dxa"/>
            <w:shd w:val="clear" w:color="000000" w:fill="FFFFFF"/>
            <w:tcMar>
              <w:left w:w="34" w:type="dxa"/>
              <w:right w:w="34" w:type="dxa"/>
            </w:tcMar>
          </w:tcPr>
          <w:p w:rsidR="00AC01AF" w:rsidRDefault="00AC01AF">
            <w:pPr>
              <w:spacing w:after="0" w:line="240" w:lineRule="auto"/>
              <w:rPr>
                <w:sz w:val="24"/>
                <w:szCs w:val="24"/>
              </w:rPr>
            </w:pPr>
          </w:p>
          <w:p w:rsidR="00AC01AF" w:rsidRDefault="00A604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01A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ИОПК 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AC01A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ИОПК 2.2 знать основы методики преподавания, основные принципы деятельностного подхода, виды и приемы современных педагогических технологий</w:t>
            </w:r>
          </w:p>
        </w:tc>
      </w:tr>
      <w:tr w:rsidR="00AC01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ИОПК 2.3 знать пути достижения образовательных результатов в области ИКТ</w:t>
            </w:r>
          </w:p>
        </w:tc>
      </w:tr>
      <w:tr w:rsidR="00AC01A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ИОПК 2.4 уметь классифицировать образовательные системы и образовательные технологии</w:t>
            </w:r>
          </w:p>
        </w:tc>
      </w:tr>
      <w:tr w:rsidR="00AC01A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ИОПК 2.6 владеть разработкой и реализацией программ учебных дисциплин в рамках основной общеобразовательной программы</w:t>
            </w:r>
          </w:p>
        </w:tc>
      </w:tr>
      <w:tr w:rsidR="00AC01A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ИОПК 2.7 владеть навыками, связанных с информационно-коммуникационными технологиями, действиями (навыками) ИКТ- компетентностями: общепользовательская ИКТ-компетентность; общепедагогическая ИКТ-компетентность; предметно- педагогическая ИКТ-компетентность (отражающая профессиональную ИКТ- компетентность соответствующей области человеческой деятельности)</w:t>
            </w:r>
          </w:p>
        </w:tc>
      </w:tr>
      <w:tr w:rsidR="00AC01AF">
        <w:trPr>
          <w:trHeight w:hRule="exact" w:val="277"/>
        </w:trPr>
        <w:tc>
          <w:tcPr>
            <w:tcW w:w="9640" w:type="dxa"/>
          </w:tcPr>
          <w:p w:rsidR="00AC01AF" w:rsidRDefault="00AC01AF"/>
        </w:tc>
      </w:tr>
      <w:tr w:rsidR="00AC01A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b/>
                <w:color w:val="000000"/>
                <w:sz w:val="24"/>
                <w:szCs w:val="24"/>
              </w:rPr>
              <w:t>Код компетенции: ОПК-9</w:t>
            </w:r>
          </w:p>
          <w:p w:rsidR="00AC01AF" w:rsidRDefault="00A60413">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AC01AF">
        <w:trPr>
          <w:trHeight w:hRule="exact" w:val="585"/>
        </w:trPr>
        <w:tc>
          <w:tcPr>
            <w:tcW w:w="9654" w:type="dxa"/>
            <w:shd w:val="clear" w:color="000000" w:fill="FFFFFF"/>
            <w:tcMar>
              <w:left w:w="34" w:type="dxa"/>
              <w:right w:w="34" w:type="dxa"/>
            </w:tcMar>
          </w:tcPr>
          <w:p w:rsidR="00AC01AF" w:rsidRDefault="00AC01AF">
            <w:pPr>
              <w:spacing w:after="0" w:line="240" w:lineRule="auto"/>
              <w:rPr>
                <w:sz w:val="24"/>
                <w:szCs w:val="24"/>
              </w:rPr>
            </w:pPr>
          </w:p>
          <w:p w:rsidR="00AC01AF" w:rsidRDefault="00A604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01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ИОПК 9.1 знать принципы работы современных информационных технологий</w:t>
            </w:r>
          </w:p>
        </w:tc>
      </w:tr>
      <w:tr w:rsidR="00AC01A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ИОПК 9.2 уметь осуществлять выбор оптимальных современных информационных технологий для решения задач профессиональной деятельности</w:t>
            </w:r>
          </w:p>
        </w:tc>
      </w:tr>
      <w:tr w:rsidR="00AC01A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ИОПК 9.3 владеть навыками использования современных информационных технологий для решения задач профессиональной деятельности</w:t>
            </w:r>
          </w:p>
        </w:tc>
      </w:tr>
    </w:tbl>
    <w:p w:rsidR="00AC01AF" w:rsidRDefault="00A6041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C01A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b/>
                <w:color w:val="000000"/>
                <w:sz w:val="24"/>
                <w:szCs w:val="24"/>
              </w:rPr>
              <w:lastRenderedPageBreak/>
              <w:t>Код компетенции: ПК-1</w:t>
            </w:r>
          </w:p>
          <w:p w:rsidR="00AC01AF" w:rsidRDefault="00A60413">
            <w:pPr>
              <w:spacing w:after="0" w:line="240" w:lineRule="auto"/>
              <w:rPr>
                <w:sz w:val="24"/>
                <w:szCs w:val="24"/>
              </w:rPr>
            </w:pPr>
            <w:r>
              <w:rPr>
                <w:rFonts w:ascii="Times New Roman" w:hAnsi="Times New Roman" w:cs="Times New Roman"/>
                <w:b/>
                <w:color w:val="000000"/>
                <w:sz w:val="24"/>
                <w:szCs w:val="24"/>
              </w:rPr>
              <w:t>Способен к участию в коллективной работе по проектированию и реализации программ развития и воспитания обучающихся</w:t>
            </w:r>
          </w:p>
        </w:tc>
      </w:tr>
      <w:tr w:rsidR="00AC01AF">
        <w:trPr>
          <w:trHeight w:hRule="exact" w:val="585"/>
        </w:trPr>
        <w:tc>
          <w:tcPr>
            <w:tcW w:w="9654" w:type="dxa"/>
            <w:gridSpan w:val="4"/>
            <w:shd w:val="clear" w:color="000000" w:fill="FFFFFF"/>
            <w:tcMar>
              <w:left w:w="34" w:type="dxa"/>
              <w:right w:w="34" w:type="dxa"/>
            </w:tcMar>
          </w:tcPr>
          <w:p w:rsidR="00AC01AF" w:rsidRDefault="00AC01AF">
            <w:pPr>
              <w:spacing w:after="0" w:line="240" w:lineRule="auto"/>
              <w:rPr>
                <w:sz w:val="24"/>
                <w:szCs w:val="24"/>
              </w:rPr>
            </w:pPr>
          </w:p>
          <w:p w:rsidR="00AC01AF" w:rsidRDefault="00A604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01A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ИПК 1.2 знать нормативно-правовые основы профессиональной деятельности</w:t>
            </w:r>
          </w:p>
        </w:tc>
      </w:tr>
      <w:tr w:rsidR="00AC01A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ИПК 1.3 знать условия, способы и средства личностного и профессионального саморазвития</w:t>
            </w:r>
          </w:p>
        </w:tc>
      </w:tr>
      <w:tr w:rsidR="00AC01A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AC01A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ИПК 1.6 владеть навыками проектирования и реализации векторов профессионального и личностного саморазвития</w:t>
            </w:r>
          </w:p>
        </w:tc>
      </w:tr>
      <w:tr w:rsidR="00AC01AF">
        <w:trPr>
          <w:trHeight w:hRule="exact" w:val="416"/>
        </w:trPr>
        <w:tc>
          <w:tcPr>
            <w:tcW w:w="3970" w:type="dxa"/>
          </w:tcPr>
          <w:p w:rsidR="00AC01AF" w:rsidRDefault="00AC01AF"/>
        </w:tc>
        <w:tc>
          <w:tcPr>
            <w:tcW w:w="3828" w:type="dxa"/>
          </w:tcPr>
          <w:p w:rsidR="00AC01AF" w:rsidRDefault="00AC01AF"/>
        </w:tc>
        <w:tc>
          <w:tcPr>
            <w:tcW w:w="852" w:type="dxa"/>
          </w:tcPr>
          <w:p w:rsidR="00AC01AF" w:rsidRDefault="00AC01AF"/>
        </w:tc>
        <w:tc>
          <w:tcPr>
            <w:tcW w:w="993" w:type="dxa"/>
          </w:tcPr>
          <w:p w:rsidR="00AC01AF" w:rsidRDefault="00AC01AF"/>
        </w:tc>
      </w:tr>
      <w:tr w:rsidR="00AC01AF">
        <w:trPr>
          <w:trHeight w:hRule="exact" w:val="304"/>
        </w:trPr>
        <w:tc>
          <w:tcPr>
            <w:tcW w:w="9654" w:type="dxa"/>
            <w:gridSpan w:val="4"/>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C01AF">
        <w:trPr>
          <w:trHeight w:hRule="exact" w:val="1637"/>
        </w:trPr>
        <w:tc>
          <w:tcPr>
            <w:tcW w:w="9654" w:type="dxa"/>
            <w:gridSpan w:val="4"/>
            <w:shd w:val="clear" w:color="000000" w:fill="FFFFFF"/>
            <w:tcMar>
              <w:left w:w="34" w:type="dxa"/>
              <w:right w:w="34" w:type="dxa"/>
            </w:tcMar>
          </w:tcPr>
          <w:p w:rsidR="00AC01AF" w:rsidRDefault="00AC01AF">
            <w:pPr>
              <w:spacing w:after="0" w:line="240" w:lineRule="auto"/>
              <w:jc w:val="both"/>
              <w:rPr>
                <w:sz w:val="24"/>
                <w:szCs w:val="24"/>
              </w:rPr>
            </w:pPr>
          </w:p>
          <w:p w:rsidR="00AC01AF" w:rsidRDefault="00A60413">
            <w:pPr>
              <w:spacing w:after="0" w:line="240" w:lineRule="auto"/>
              <w:jc w:val="both"/>
              <w:rPr>
                <w:sz w:val="24"/>
                <w:szCs w:val="24"/>
              </w:rPr>
            </w:pPr>
            <w:r>
              <w:rPr>
                <w:rFonts w:ascii="Times New Roman" w:hAnsi="Times New Roman" w:cs="Times New Roman"/>
                <w:color w:val="000000"/>
                <w:sz w:val="24"/>
                <w:szCs w:val="24"/>
              </w:rPr>
              <w:t>Дисциплина Б1.О.02.03 «Информационно-коммуникационные технологии в образовании и социальной сфере »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AC01AF">
        <w:trPr>
          <w:trHeight w:hRule="exact" w:val="138"/>
        </w:trPr>
        <w:tc>
          <w:tcPr>
            <w:tcW w:w="3970" w:type="dxa"/>
          </w:tcPr>
          <w:p w:rsidR="00AC01AF" w:rsidRDefault="00AC01AF"/>
        </w:tc>
        <w:tc>
          <w:tcPr>
            <w:tcW w:w="3828" w:type="dxa"/>
          </w:tcPr>
          <w:p w:rsidR="00AC01AF" w:rsidRDefault="00AC01AF"/>
        </w:tc>
        <w:tc>
          <w:tcPr>
            <w:tcW w:w="852" w:type="dxa"/>
          </w:tcPr>
          <w:p w:rsidR="00AC01AF" w:rsidRDefault="00AC01AF"/>
        </w:tc>
        <w:tc>
          <w:tcPr>
            <w:tcW w:w="993" w:type="dxa"/>
          </w:tcPr>
          <w:p w:rsidR="00AC01AF" w:rsidRDefault="00AC01AF"/>
        </w:tc>
      </w:tr>
      <w:tr w:rsidR="00AC01A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1AF" w:rsidRDefault="00A6041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1AF" w:rsidRDefault="00A60413">
            <w:pPr>
              <w:spacing w:after="0" w:line="240" w:lineRule="auto"/>
              <w:jc w:val="center"/>
              <w:rPr>
                <w:sz w:val="24"/>
                <w:szCs w:val="24"/>
              </w:rPr>
            </w:pPr>
            <w:r>
              <w:rPr>
                <w:rFonts w:ascii="Times New Roman" w:hAnsi="Times New Roman" w:cs="Times New Roman"/>
                <w:color w:val="000000"/>
                <w:sz w:val="24"/>
                <w:szCs w:val="24"/>
              </w:rPr>
              <w:t>Коды</w:t>
            </w:r>
          </w:p>
          <w:p w:rsidR="00AC01AF" w:rsidRDefault="00A60413">
            <w:pPr>
              <w:spacing w:after="0" w:line="240" w:lineRule="auto"/>
              <w:jc w:val="center"/>
              <w:rPr>
                <w:sz w:val="24"/>
                <w:szCs w:val="24"/>
              </w:rPr>
            </w:pPr>
            <w:r>
              <w:rPr>
                <w:rFonts w:ascii="Times New Roman" w:hAnsi="Times New Roman" w:cs="Times New Roman"/>
                <w:color w:val="000000"/>
                <w:sz w:val="24"/>
                <w:szCs w:val="24"/>
              </w:rPr>
              <w:t>форми-</w:t>
            </w:r>
          </w:p>
          <w:p w:rsidR="00AC01AF" w:rsidRDefault="00A60413">
            <w:pPr>
              <w:spacing w:after="0" w:line="240" w:lineRule="auto"/>
              <w:jc w:val="center"/>
              <w:rPr>
                <w:sz w:val="24"/>
                <w:szCs w:val="24"/>
              </w:rPr>
            </w:pPr>
            <w:r>
              <w:rPr>
                <w:rFonts w:ascii="Times New Roman" w:hAnsi="Times New Roman" w:cs="Times New Roman"/>
                <w:color w:val="000000"/>
                <w:sz w:val="24"/>
                <w:szCs w:val="24"/>
              </w:rPr>
              <w:t>руемых</w:t>
            </w:r>
          </w:p>
          <w:p w:rsidR="00AC01AF" w:rsidRDefault="00A60413">
            <w:pPr>
              <w:spacing w:after="0" w:line="240" w:lineRule="auto"/>
              <w:jc w:val="center"/>
              <w:rPr>
                <w:sz w:val="24"/>
                <w:szCs w:val="24"/>
              </w:rPr>
            </w:pPr>
            <w:r>
              <w:rPr>
                <w:rFonts w:ascii="Times New Roman" w:hAnsi="Times New Roman" w:cs="Times New Roman"/>
                <w:color w:val="000000"/>
                <w:sz w:val="24"/>
                <w:szCs w:val="24"/>
              </w:rPr>
              <w:t>компе-</w:t>
            </w:r>
          </w:p>
          <w:p w:rsidR="00AC01AF" w:rsidRDefault="00A60413">
            <w:pPr>
              <w:spacing w:after="0" w:line="240" w:lineRule="auto"/>
              <w:jc w:val="center"/>
              <w:rPr>
                <w:sz w:val="24"/>
                <w:szCs w:val="24"/>
              </w:rPr>
            </w:pPr>
            <w:r>
              <w:rPr>
                <w:rFonts w:ascii="Times New Roman" w:hAnsi="Times New Roman" w:cs="Times New Roman"/>
                <w:color w:val="000000"/>
                <w:sz w:val="24"/>
                <w:szCs w:val="24"/>
              </w:rPr>
              <w:t>тенций</w:t>
            </w:r>
          </w:p>
        </w:tc>
      </w:tr>
      <w:tr w:rsidR="00AC01A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1AF" w:rsidRDefault="00A6041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1AF" w:rsidRDefault="00AC01AF"/>
        </w:tc>
      </w:tr>
      <w:tr w:rsidR="00AC01A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1AF" w:rsidRDefault="00A6041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1AF" w:rsidRDefault="00A6041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1AF" w:rsidRDefault="00AC01AF"/>
        </w:tc>
      </w:tr>
      <w:tr w:rsidR="00AC01AF">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1AF" w:rsidRDefault="00A60413">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1AF" w:rsidRDefault="00A60413">
            <w:pPr>
              <w:spacing w:after="0" w:line="240" w:lineRule="auto"/>
              <w:jc w:val="center"/>
            </w:pPr>
            <w:r>
              <w:rPr>
                <w:rFonts w:ascii="Times New Roman" w:hAnsi="Times New Roman" w:cs="Times New Roman"/>
                <w:color w:val="000000"/>
              </w:rPr>
              <w:t>Современные технологии инклюзивного образования;</w:t>
            </w:r>
          </w:p>
          <w:p w:rsidR="00AC01AF" w:rsidRDefault="00A60413">
            <w:pPr>
              <w:spacing w:after="0" w:line="240" w:lineRule="auto"/>
              <w:jc w:val="center"/>
            </w:pPr>
            <w:r>
              <w:rPr>
                <w:rFonts w:ascii="Times New Roman" w:hAnsi="Times New Roman" w:cs="Times New Roman"/>
                <w:color w:val="000000"/>
              </w:rPr>
              <w:t>Проектирование индивидуальных образовательных маршрутов детей с ОВЗ;</w:t>
            </w:r>
          </w:p>
          <w:p w:rsidR="00AC01AF" w:rsidRDefault="00A60413">
            <w:pPr>
              <w:spacing w:after="0" w:line="240" w:lineRule="auto"/>
              <w:jc w:val="center"/>
            </w:pPr>
            <w:r>
              <w:rPr>
                <w:rFonts w:ascii="Times New Roman" w:hAnsi="Times New Roman" w:cs="Times New Roman"/>
                <w:color w:val="000000"/>
              </w:rPr>
              <w:t>Теория и методика воспитания;</w:t>
            </w:r>
          </w:p>
          <w:p w:rsidR="00AC01AF" w:rsidRDefault="00A60413">
            <w:pPr>
              <w:spacing w:after="0" w:line="240" w:lineRule="auto"/>
              <w:jc w:val="center"/>
            </w:pPr>
            <w:r>
              <w:rPr>
                <w:rFonts w:ascii="Times New Roman" w:hAnsi="Times New Roman" w:cs="Times New Roman"/>
                <w:color w:val="000000"/>
              </w:rPr>
              <w:t>Психолого-педагогическая служба в инклюзивном образовании.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1AF" w:rsidRDefault="00A60413">
            <w:pPr>
              <w:spacing w:after="0" w:line="240" w:lineRule="auto"/>
              <w:jc w:val="center"/>
              <w:rPr>
                <w:sz w:val="24"/>
                <w:szCs w:val="24"/>
              </w:rPr>
            </w:pPr>
            <w:r>
              <w:rPr>
                <w:rFonts w:ascii="Times New Roman" w:hAnsi="Times New Roman" w:cs="Times New Roman"/>
                <w:color w:val="000000"/>
                <w:sz w:val="24"/>
                <w:szCs w:val="24"/>
              </w:rPr>
              <w:t>ОПК-2, ПК-1, ОПК-9</w:t>
            </w:r>
          </w:p>
        </w:tc>
      </w:tr>
      <w:tr w:rsidR="00AC01AF">
        <w:trPr>
          <w:trHeight w:hRule="exact" w:val="138"/>
        </w:trPr>
        <w:tc>
          <w:tcPr>
            <w:tcW w:w="3970" w:type="dxa"/>
          </w:tcPr>
          <w:p w:rsidR="00AC01AF" w:rsidRDefault="00AC01AF"/>
        </w:tc>
        <w:tc>
          <w:tcPr>
            <w:tcW w:w="3828" w:type="dxa"/>
          </w:tcPr>
          <w:p w:rsidR="00AC01AF" w:rsidRDefault="00AC01AF"/>
        </w:tc>
        <w:tc>
          <w:tcPr>
            <w:tcW w:w="852" w:type="dxa"/>
          </w:tcPr>
          <w:p w:rsidR="00AC01AF" w:rsidRDefault="00AC01AF"/>
        </w:tc>
        <w:tc>
          <w:tcPr>
            <w:tcW w:w="993" w:type="dxa"/>
          </w:tcPr>
          <w:p w:rsidR="00AC01AF" w:rsidRDefault="00AC01AF"/>
        </w:tc>
      </w:tr>
      <w:tr w:rsidR="00AC01AF">
        <w:trPr>
          <w:trHeight w:hRule="exact" w:val="1125"/>
        </w:trPr>
        <w:tc>
          <w:tcPr>
            <w:tcW w:w="9654" w:type="dxa"/>
            <w:gridSpan w:val="4"/>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C01AF">
        <w:trPr>
          <w:trHeight w:hRule="exact" w:val="585"/>
        </w:trPr>
        <w:tc>
          <w:tcPr>
            <w:tcW w:w="9654" w:type="dxa"/>
            <w:gridSpan w:val="4"/>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AC01AF" w:rsidRDefault="00A60413">
            <w:pPr>
              <w:spacing w:after="0" w:line="240" w:lineRule="auto"/>
              <w:jc w:val="center"/>
              <w:rPr>
                <w:sz w:val="24"/>
                <w:szCs w:val="24"/>
              </w:rPr>
            </w:pPr>
            <w:r>
              <w:rPr>
                <w:rFonts w:ascii="Times New Roman" w:hAnsi="Times New Roman" w:cs="Times New Roman"/>
                <w:color w:val="000000"/>
                <w:sz w:val="24"/>
                <w:szCs w:val="24"/>
              </w:rPr>
              <w:t>Из них:</w:t>
            </w:r>
          </w:p>
        </w:tc>
      </w:tr>
      <w:tr w:rsidR="00AC01AF">
        <w:trPr>
          <w:trHeight w:hRule="exact" w:val="138"/>
        </w:trPr>
        <w:tc>
          <w:tcPr>
            <w:tcW w:w="3970" w:type="dxa"/>
          </w:tcPr>
          <w:p w:rsidR="00AC01AF" w:rsidRDefault="00AC01AF"/>
        </w:tc>
        <w:tc>
          <w:tcPr>
            <w:tcW w:w="3828" w:type="dxa"/>
          </w:tcPr>
          <w:p w:rsidR="00AC01AF" w:rsidRDefault="00AC01AF"/>
        </w:tc>
        <w:tc>
          <w:tcPr>
            <w:tcW w:w="852" w:type="dxa"/>
          </w:tcPr>
          <w:p w:rsidR="00AC01AF" w:rsidRDefault="00AC01AF"/>
        </w:tc>
        <w:tc>
          <w:tcPr>
            <w:tcW w:w="993" w:type="dxa"/>
          </w:tcPr>
          <w:p w:rsidR="00AC01AF" w:rsidRDefault="00AC01AF"/>
        </w:tc>
      </w:tr>
      <w:tr w:rsidR="00AC01A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54</w:t>
            </w:r>
          </w:p>
        </w:tc>
      </w:tr>
      <w:tr w:rsidR="00AC01A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18</w:t>
            </w:r>
          </w:p>
        </w:tc>
      </w:tr>
      <w:tr w:rsidR="00AC01A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8</w:t>
            </w:r>
          </w:p>
        </w:tc>
      </w:tr>
      <w:tr w:rsidR="00AC01A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28</w:t>
            </w:r>
          </w:p>
        </w:tc>
      </w:tr>
      <w:tr w:rsidR="00AC01A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0</w:t>
            </w:r>
          </w:p>
        </w:tc>
      </w:tr>
      <w:tr w:rsidR="00AC01A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52</w:t>
            </w:r>
          </w:p>
        </w:tc>
      </w:tr>
      <w:tr w:rsidR="00AC01A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36</w:t>
            </w:r>
          </w:p>
        </w:tc>
      </w:tr>
      <w:tr w:rsidR="00AC01AF">
        <w:trPr>
          <w:trHeight w:hRule="exact" w:val="416"/>
        </w:trPr>
        <w:tc>
          <w:tcPr>
            <w:tcW w:w="3970" w:type="dxa"/>
          </w:tcPr>
          <w:p w:rsidR="00AC01AF" w:rsidRDefault="00AC01AF"/>
        </w:tc>
        <w:tc>
          <w:tcPr>
            <w:tcW w:w="3828" w:type="dxa"/>
          </w:tcPr>
          <w:p w:rsidR="00AC01AF" w:rsidRDefault="00AC01AF"/>
        </w:tc>
        <w:tc>
          <w:tcPr>
            <w:tcW w:w="852" w:type="dxa"/>
          </w:tcPr>
          <w:p w:rsidR="00AC01AF" w:rsidRDefault="00AC01AF"/>
        </w:tc>
        <w:tc>
          <w:tcPr>
            <w:tcW w:w="993" w:type="dxa"/>
          </w:tcPr>
          <w:p w:rsidR="00AC01AF" w:rsidRDefault="00AC01AF"/>
        </w:tc>
      </w:tr>
      <w:tr w:rsidR="00AC01A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экзамены 2</w:t>
            </w:r>
          </w:p>
        </w:tc>
      </w:tr>
      <w:tr w:rsidR="00AC01AF">
        <w:trPr>
          <w:trHeight w:hRule="exact" w:val="277"/>
        </w:trPr>
        <w:tc>
          <w:tcPr>
            <w:tcW w:w="3970" w:type="dxa"/>
          </w:tcPr>
          <w:p w:rsidR="00AC01AF" w:rsidRDefault="00AC01AF"/>
        </w:tc>
        <w:tc>
          <w:tcPr>
            <w:tcW w:w="3828" w:type="dxa"/>
          </w:tcPr>
          <w:p w:rsidR="00AC01AF" w:rsidRDefault="00AC01AF"/>
        </w:tc>
        <w:tc>
          <w:tcPr>
            <w:tcW w:w="852" w:type="dxa"/>
          </w:tcPr>
          <w:p w:rsidR="00AC01AF" w:rsidRDefault="00AC01AF"/>
        </w:tc>
        <w:tc>
          <w:tcPr>
            <w:tcW w:w="993" w:type="dxa"/>
          </w:tcPr>
          <w:p w:rsidR="00AC01AF" w:rsidRDefault="00AC01AF"/>
        </w:tc>
      </w:tr>
      <w:tr w:rsidR="00AC01AF">
        <w:trPr>
          <w:trHeight w:hRule="exact" w:val="786"/>
        </w:trPr>
        <w:tc>
          <w:tcPr>
            <w:tcW w:w="9654" w:type="dxa"/>
            <w:gridSpan w:val="4"/>
            <w:shd w:val="clear" w:color="000000" w:fill="FFFFFF"/>
            <w:tcMar>
              <w:left w:w="34" w:type="dxa"/>
              <w:right w:w="34" w:type="dxa"/>
            </w:tcMar>
          </w:tcPr>
          <w:p w:rsidR="00AC01AF" w:rsidRDefault="00AC01AF">
            <w:pPr>
              <w:spacing w:after="0" w:line="240" w:lineRule="auto"/>
              <w:jc w:val="center"/>
              <w:rPr>
                <w:sz w:val="24"/>
                <w:szCs w:val="24"/>
              </w:rPr>
            </w:pPr>
          </w:p>
          <w:p w:rsidR="00AC01AF" w:rsidRDefault="00A6041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AC01AF" w:rsidRDefault="00A6041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C01AF">
        <w:trPr>
          <w:trHeight w:hRule="exact" w:val="1125"/>
        </w:trPr>
        <w:tc>
          <w:tcPr>
            <w:tcW w:w="9654" w:type="dxa"/>
            <w:gridSpan w:val="4"/>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AC01AF" w:rsidRDefault="00AC01AF">
            <w:pPr>
              <w:spacing w:after="0" w:line="240" w:lineRule="auto"/>
              <w:jc w:val="center"/>
              <w:rPr>
                <w:sz w:val="24"/>
                <w:szCs w:val="24"/>
              </w:rPr>
            </w:pPr>
          </w:p>
          <w:p w:rsidR="00AC01AF" w:rsidRDefault="00A6041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C01AF">
        <w:trPr>
          <w:trHeight w:hRule="exact" w:val="416"/>
        </w:trPr>
        <w:tc>
          <w:tcPr>
            <w:tcW w:w="5671" w:type="dxa"/>
          </w:tcPr>
          <w:p w:rsidR="00AC01AF" w:rsidRDefault="00AC01AF"/>
        </w:tc>
        <w:tc>
          <w:tcPr>
            <w:tcW w:w="1702" w:type="dxa"/>
          </w:tcPr>
          <w:p w:rsidR="00AC01AF" w:rsidRDefault="00AC01AF"/>
        </w:tc>
        <w:tc>
          <w:tcPr>
            <w:tcW w:w="1135" w:type="dxa"/>
          </w:tcPr>
          <w:p w:rsidR="00AC01AF" w:rsidRDefault="00AC01AF"/>
        </w:tc>
        <w:tc>
          <w:tcPr>
            <w:tcW w:w="1135" w:type="dxa"/>
          </w:tcPr>
          <w:p w:rsidR="00AC01AF" w:rsidRDefault="00AC01AF"/>
        </w:tc>
      </w:tr>
      <w:tr w:rsidR="00AC01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1AF" w:rsidRDefault="00A6041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1AF" w:rsidRDefault="00A6041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1AF" w:rsidRDefault="00A6041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1AF" w:rsidRDefault="00A60413">
            <w:pPr>
              <w:spacing w:after="0" w:line="240" w:lineRule="auto"/>
              <w:jc w:val="center"/>
              <w:rPr>
                <w:sz w:val="24"/>
                <w:szCs w:val="24"/>
              </w:rPr>
            </w:pPr>
            <w:r>
              <w:rPr>
                <w:rFonts w:ascii="Times New Roman" w:hAnsi="Times New Roman" w:cs="Times New Roman"/>
                <w:color w:val="000000"/>
                <w:sz w:val="24"/>
                <w:szCs w:val="24"/>
              </w:rPr>
              <w:t>Часов</w:t>
            </w:r>
          </w:p>
        </w:tc>
      </w:tr>
      <w:tr w:rsidR="00AC01A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1AF" w:rsidRDefault="00AC01A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1AF" w:rsidRDefault="00AC01A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1AF" w:rsidRDefault="00AC01A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1AF" w:rsidRDefault="00AC01AF"/>
        </w:tc>
      </w:tr>
      <w:tr w:rsidR="00AC01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2</w:t>
            </w:r>
          </w:p>
        </w:tc>
      </w:tr>
      <w:tr w:rsidR="00AC01A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2</w:t>
            </w:r>
          </w:p>
        </w:tc>
      </w:tr>
      <w:tr w:rsidR="00AC01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2</w:t>
            </w:r>
          </w:p>
        </w:tc>
      </w:tr>
      <w:tr w:rsidR="00AC01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2</w:t>
            </w:r>
          </w:p>
        </w:tc>
      </w:tr>
      <w:tr w:rsidR="00AC01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2</w:t>
            </w:r>
          </w:p>
        </w:tc>
      </w:tr>
      <w:tr w:rsidR="00AC01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Базовые определения и понятия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2</w:t>
            </w:r>
          </w:p>
        </w:tc>
      </w:tr>
      <w:tr w:rsidR="00AC01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2</w:t>
            </w:r>
          </w:p>
        </w:tc>
      </w:tr>
      <w:tr w:rsidR="00AC01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2</w:t>
            </w:r>
          </w:p>
        </w:tc>
      </w:tr>
      <w:tr w:rsidR="00AC01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2</w:t>
            </w:r>
          </w:p>
        </w:tc>
      </w:tr>
      <w:tr w:rsidR="00AC01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2</w:t>
            </w:r>
          </w:p>
        </w:tc>
      </w:tr>
      <w:tr w:rsidR="00AC01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2</w:t>
            </w:r>
          </w:p>
        </w:tc>
      </w:tr>
      <w:tr w:rsidR="00AC01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2</w:t>
            </w:r>
          </w:p>
        </w:tc>
      </w:tr>
      <w:tr w:rsidR="00AC01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Сервер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2</w:t>
            </w:r>
          </w:p>
        </w:tc>
      </w:tr>
      <w:tr w:rsidR="00AC01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4</w:t>
            </w:r>
          </w:p>
        </w:tc>
      </w:tr>
      <w:tr w:rsidR="00AC01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4</w:t>
            </w:r>
          </w:p>
        </w:tc>
      </w:tr>
      <w:tr w:rsidR="00AC01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2</w:t>
            </w:r>
          </w:p>
        </w:tc>
      </w:tr>
      <w:tr w:rsidR="00AC01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Базовые определения и понятия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4</w:t>
            </w:r>
          </w:p>
        </w:tc>
      </w:tr>
      <w:tr w:rsidR="00AC01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Сервер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4</w:t>
            </w:r>
          </w:p>
        </w:tc>
      </w:tr>
      <w:tr w:rsidR="00AC01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4</w:t>
            </w:r>
          </w:p>
        </w:tc>
      </w:tr>
      <w:tr w:rsidR="00AC01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2</w:t>
            </w:r>
          </w:p>
        </w:tc>
      </w:tr>
      <w:tr w:rsidR="00AC01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2</w:t>
            </w:r>
          </w:p>
        </w:tc>
      </w:tr>
      <w:tr w:rsidR="00AC01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2</w:t>
            </w:r>
          </w:p>
        </w:tc>
      </w:tr>
      <w:tr w:rsidR="00AC01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6</w:t>
            </w:r>
          </w:p>
        </w:tc>
      </w:tr>
      <w:tr w:rsidR="00AC01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6</w:t>
            </w:r>
          </w:p>
        </w:tc>
      </w:tr>
      <w:tr w:rsidR="00AC01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6</w:t>
            </w:r>
          </w:p>
        </w:tc>
      </w:tr>
      <w:tr w:rsidR="00AC01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6</w:t>
            </w:r>
          </w:p>
        </w:tc>
      </w:tr>
      <w:tr w:rsidR="00AC01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6</w:t>
            </w:r>
          </w:p>
        </w:tc>
      </w:tr>
      <w:tr w:rsidR="00AC01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6</w:t>
            </w:r>
          </w:p>
        </w:tc>
      </w:tr>
      <w:tr w:rsidR="00AC01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Базовые определения и понятия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6</w:t>
            </w:r>
          </w:p>
        </w:tc>
      </w:tr>
      <w:tr w:rsidR="00AC01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6</w:t>
            </w:r>
          </w:p>
        </w:tc>
      </w:tr>
      <w:tr w:rsidR="00AC01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4</w:t>
            </w:r>
          </w:p>
        </w:tc>
      </w:tr>
      <w:tr w:rsidR="00AC01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C01A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36</w:t>
            </w:r>
          </w:p>
        </w:tc>
      </w:tr>
      <w:tr w:rsidR="00AC01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C01A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2</w:t>
            </w:r>
          </w:p>
        </w:tc>
      </w:tr>
      <w:tr w:rsidR="00AC01A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C01A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C01A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color w:val="000000"/>
                <w:sz w:val="24"/>
                <w:szCs w:val="24"/>
              </w:rPr>
              <w:t>144</w:t>
            </w:r>
          </w:p>
        </w:tc>
      </w:tr>
      <w:tr w:rsidR="00AC01AF">
        <w:trPr>
          <w:trHeight w:hRule="exact" w:val="1545"/>
        </w:trPr>
        <w:tc>
          <w:tcPr>
            <w:tcW w:w="9654" w:type="dxa"/>
            <w:gridSpan w:val="4"/>
            <w:shd w:val="clear" w:color="000000" w:fill="FFFFFF"/>
            <w:tcMar>
              <w:left w:w="34" w:type="dxa"/>
              <w:right w:w="34" w:type="dxa"/>
            </w:tcMar>
          </w:tcPr>
          <w:p w:rsidR="00AC01AF" w:rsidRDefault="00AC01AF">
            <w:pPr>
              <w:spacing w:after="0" w:line="240" w:lineRule="auto"/>
              <w:jc w:val="both"/>
              <w:rPr>
                <w:sz w:val="20"/>
                <w:szCs w:val="20"/>
              </w:rPr>
            </w:pPr>
          </w:p>
          <w:p w:rsidR="00AC01AF" w:rsidRDefault="00A60413">
            <w:pPr>
              <w:spacing w:after="0" w:line="240" w:lineRule="auto"/>
              <w:jc w:val="both"/>
              <w:rPr>
                <w:sz w:val="20"/>
                <w:szCs w:val="20"/>
              </w:rPr>
            </w:pPr>
            <w:r>
              <w:rPr>
                <w:rFonts w:ascii="Times New Roman" w:hAnsi="Times New Roman" w:cs="Times New Roman"/>
                <w:color w:val="000000"/>
                <w:sz w:val="20"/>
                <w:szCs w:val="20"/>
              </w:rPr>
              <w:t>* Примечания:</w:t>
            </w:r>
          </w:p>
          <w:p w:rsidR="00AC01AF" w:rsidRDefault="00A6041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AC01AF" w:rsidRDefault="00A604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1AF">
        <w:trPr>
          <w:trHeight w:hRule="exact" w:val="15391"/>
        </w:trPr>
        <w:tc>
          <w:tcPr>
            <w:tcW w:w="9654" w:type="dxa"/>
            <w:shd w:val="clear" w:color="000000" w:fill="FFFFFF"/>
            <w:tcMar>
              <w:left w:w="34" w:type="dxa"/>
              <w:right w:w="34" w:type="dxa"/>
            </w:tcMar>
          </w:tcPr>
          <w:p w:rsidR="00AC01AF" w:rsidRDefault="00A60413">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C01AF" w:rsidRDefault="00A6041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C01AF" w:rsidRDefault="00A6041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C01AF" w:rsidRDefault="00A6041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C01AF" w:rsidRDefault="00A604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C01AF" w:rsidRDefault="00A6041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C01AF" w:rsidRDefault="00A604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AC01AF" w:rsidRDefault="00A604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1AF">
        <w:trPr>
          <w:trHeight w:hRule="exact" w:val="1141"/>
        </w:trPr>
        <w:tc>
          <w:tcPr>
            <w:tcW w:w="9654" w:type="dxa"/>
            <w:shd w:val="clear" w:color="000000" w:fill="FFFFFF"/>
            <w:tcMar>
              <w:left w:w="34" w:type="dxa"/>
              <w:right w:w="34" w:type="dxa"/>
            </w:tcMar>
          </w:tcPr>
          <w:p w:rsidR="00AC01AF" w:rsidRDefault="00A60413">
            <w:pPr>
              <w:spacing w:after="0" w:line="240" w:lineRule="auto"/>
              <w:jc w:val="both"/>
              <w:rPr>
                <w:sz w:val="20"/>
                <w:szCs w:val="20"/>
              </w:rPr>
            </w:pPr>
            <w:r>
              <w:rPr>
                <w:rFonts w:ascii="Times New Roman" w:hAnsi="Times New Roman" w:cs="Times New Roman"/>
                <w:color w:val="000000"/>
                <w:sz w:val="20"/>
                <w:szCs w:val="20"/>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C01AF">
        <w:trPr>
          <w:trHeight w:hRule="exact" w:val="585"/>
        </w:trPr>
        <w:tc>
          <w:tcPr>
            <w:tcW w:w="9654" w:type="dxa"/>
            <w:shd w:val="clear" w:color="000000" w:fill="FFFFFF"/>
            <w:tcMar>
              <w:left w:w="34" w:type="dxa"/>
              <w:right w:w="34" w:type="dxa"/>
            </w:tcMar>
          </w:tcPr>
          <w:p w:rsidR="00AC01AF" w:rsidRDefault="00AC01AF">
            <w:pPr>
              <w:spacing w:after="0" w:line="240" w:lineRule="auto"/>
              <w:rPr>
                <w:sz w:val="24"/>
                <w:szCs w:val="24"/>
              </w:rPr>
            </w:pPr>
          </w:p>
          <w:p w:rsidR="00AC01AF" w:rsidRDefault="00A6041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C01AF">
        <w:trPr>
          <w:trHeight w:hRule="exact" w:val="277"/>
        </w:trPr>
        <w:tc>
          <w:tcPr>
            <w:tcW w:w="9654" w:type="dxa"/>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C01AF">
        <w:trPr>
          <w:trHeight w:hRule="exact" w:val="26"/>
        </w:trPr>
        <w:tc>
          <w:tcPr>
            <w:tcW w:w="9654" w:type="dxa"/>
            <w:vMerge w:val="restart"/>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w:t>
            </w:r>
          </w:p>
        </w:tc>
      </w:tr>
      <w:tr w:rsidR="00AC01AF">
        <w:trPr>
          <w:trHeight w:hRule="exact" w:val="277"/>
        </w:trPr>
        <w:tc>
          <w:tcPr>
            <w:tcW w:w="9654" w:type="dxa"/>
            <w:vMerge/>
            <w:shd w:val="clear" w:color="000000" w:fill="FFFFFF"/>
            <w:tcMar>
              <w:left w:w="34" w:type="dxa"/>
              <w:right w:w="34" w:type="dxa"/>
            </w:tcMar>
          </w:tcPr>
          <w:p w:rsidR="00AC01AF" w:rsidRDefault="00AC01AF"/>
        </w:tc>
      </w:tr>
      <w:tr w:rsidR="00AC01AF">
        <w:trPr>
          <w:trHeight w:hRule="exact" w:val="555"/>
        </w:trPr>
        <w:tc>
          <w:tcPr>
            <w:tcW w:w="9654" w:type="dxa"/>
            <w:shd w:val="clear" w:color="000000" w:fill="FFFFFF"/>
            <w:tcMar>
              <w:left w:w="34" w:type="dxa"/>
              <w:right w:w="34" w:type="dxa"/>
            </w:tcMar>
          </w:tcPr>
          <w:p w:rsidR="00AC01AF" w:rsidRDefault="00A60413">
            <w:pPr>
              <w:spacing w:after="0" w:line="240" w:lineRule="auto"/>
              <w:jc w:val="both"/>
              <w:rPr>
                <w:sz w:val="24"/>
                <w:szCs w:val="24"/>
              </w:rPr>
            </w:pPr>
            <w:r>
              <w:rPr>
                <w:rFonts w:ascii="Times New Roman" w:hAnsi="Times New Roman" w:cs="Times New Roman"/>
                <w:color w:val="000000"/>
                <w:sz w:val="24"/>
                <w:szCs w:val="24"/>
              </w:rPr>
              <w:t>Общие принципы работы ЭВМ. Архитектура ЭВМ. Аппаратное и программное обеспечение ЭВМ.</w:t>
            </w:r>
          </w:p>
        </w:tc>
      </w:tr>
      <w:tr w:rsidR="00AC01AF">
        <w:trPr>
          <w:trHeight w:hRule="exact" w:val="585"/>
        </w:trPr>
        <w:tc>
          <w:tcPr>
            <w:tcW w:w="9654" w:type="dxa"/>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 Прикладное программное обеспечение</w:t>
            </w:r>
          </w:p>
        </w:tc>
      </w:tr>
      <w:tr w:rsidR="00AC01AF">
        <w:trPr>
          <w:trHeight w:hRule="exact" w:val="555"/>
        </w:trPr>
        <w:tc>
          <w:tcPr>
            <w:tcW w:w="9654" w:type="dxa"/>
            <w:shd w:val="clear" w:color="000000" w:fill="FFFFFF"/>
            <w:tcMar>
              <w:left w:w="34" w:type="dxa"/>
              <w:right w:w="34" w:type="dxa"/>
            </w:tcMar>
          </w:tcPr>
          <w:p w:rsidR="00AC01AF" w:rsidRDefault="00A60413">
            <w:pPr>
              <w:spacing w:after="0" w:line="240" w:lineRule="auto"/>
              <w:jc w:val="both"/>
              <w:rPr>
                <w:sz w:val="24"/>
                <w:szCs w:val="24"/>
              </w:rPr>
            </w:pPr>
            <w:r>
              <w:rPr>
                <w:rFonts w:ascii="Times New Roman" w:hAnsi="Times New Roman" w:cs="Times New Roman"/>
                <w:color w:val="000000"/>
                <w:sz w:val="24"/>
                <w:szCs w:val="24"/>
              </w:rPr>
              <w:t>Архитектура компьютера.  Уровни программного обеспечения.Файловые менеджеры (устройство-проводник). Программы архиваторы.</w:t>
            </w:r>
          </w:p>
        </w:tc>
      </w:tr>
      <w:tr w:rsidR="00AC01AF">
        <w:trPr>
          <w:trHeight w:hRule="exact" w:val="304"/>
        </w:trPr>
        <w:tc>
          <w:tcPr>
            <w:tcW w:w="9654" w:type="dxa"/>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b/>
                <w:color w:val="000000"/>
                <w:sz w:val="24"/>
                <w:szCs w:val="24"/>
              </w:rPr>
              <w:t>Текстовый процессор Microsoft Word</w:t>
            </w:r>
          </w:p>
        </w:tc>
      </w:tr>
      <w:tr w:rsidR="00AC01AF">
        <w:trPr>
          <w:trHeight w:hRule="exact" w:val="826"/>
        </w:trPr>
        <w:tc>
          <w:tcPr>
            <w:tcW w:w="9654" w:type="dxa"/>
            <w:shd w:val="clear" w:color="000000" w:fill="FFFFFF"/>
            <w:tcMar>
              <w:left w:w="34" w:type="dxa"/>
              <w:right w:w="34" w:type="dxa"/>
            </w:tcMar>
          </w:tcPr>
          <w:p w:rsidR="00AC01AF" w:rsidRDefault="00A60413">
            <w:pPr>
              <w:spacing w:after="0" w:line="240" w:lineRule="auto"/>
              <w:jc w:val="both"/>
              <w:rPr>
                <w:sz w:val="24"/>
                <w:szCs w:val="24"/>
              </w:rPr>
            </w:pPr>
            <w:r>
              <w:rPr>
                <w:rFonts w:ascii="Times New Roman" w:hAnsi="Times New Roman" w:cs="Times New Roman"/>
                <w:color w:val="000000"/>
                <w:sz w:val="24"/>
                <w:szCs w:val="24"/>
              </w:rPr>
              <w:t>Структура пакета Microsoft Office. Интерфейс Microsoft Word. Форматирование текста. Оформление страницы документа. Форматирование абзацев. Таблицы и рисунки Microsoft Word. Работа с формулами.</w:t>
            </w:r>
          </w:p>
        </w:tc>
      </w:tr>
      <w:tr w:rsidR="00AC01AF">
        <w:trPr>
          <w:trHeight w:hRule="exact" w:val="304"/>
        </w:trPr>
        <w:tc>
          <w:tcPr>
            <w:tcW w:w="9654" w:type="dxa"/>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b/>
                <w:color w:val="000000"/>
                <w:sz w:val="24"/>
                <w:szCs w:val="24"/>
              </w:rPr>
              <w:t>Электронные таблицы Microsoft Excel</w:t>
            </w:r>
          </w:p>
        </w:tc>
      </w:tr>
      <w:tr w:rsidR="00AC01AF">
        <w:trPr>
          <w:trHeight w:hRule="exact" w:val="826"/>
        </w:trPr>
        <w:tc>
          <w:tcPr>
            <w:tcW w:w="9654" w:type="dxa"/>
            <w:shd w:val="clear" w:color="000000" w:fill="FFFFFF"/>
            <w:tcMar>
              <w:left w:w="34" w:type="dxa"/>
              <w:right w:w="34" w:type="dxa"/>
            </w:tcMar>
          </w:tcPr>
          <w:p w:rsidR="00AC01AF" w:rsidRDefault="00A60413">
            <w:pPr>
              <w:spacing w:after="0" w:line="240" w:lineRule="auto"/>
              <w:jc w:val="both"/>
              <w:rPr>
                <w:sz w:val="24"/>
                <w:szCs w:val="24"/>
              </w:rPr>
            </w:pPr>
            <w:r>
              <w:rPr>
                <w:rFonts w:ascii="Times New Roman" w:hAnsi="Times New Roman" w:cs="Times New Roman"/>
                <w:color w:val="000000"/>
                <w:sz w:val="24"/>
                <w:szCs w:val="24"/>
              </w:rPr>
              <w:t>Интерфейс Microsoft Excel. Типы данных Microsoft Excel: число, текст, формула. Имя ячейки. Абсолютная и относительная ссылки. Ввод данных в ячейку таблицы. Изменение ширины столбца и высоты строки. Вставка диаграмм.</w:t>
            </w:r>
          </w:p>
        </w:tc>
      </w:tr>
      <w:tr w:rsidR="00AC01AF">
        <w:trPr>
          <w:trHeight w:hRule="exact" w:val="304"/>
        </w:trPr>
        <w:tc>
          <w:tcPr>
            <w:tcW w:w="9654" w:type="dxa"/>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b/>
                <w:color w:val="000000"/>
                <w:sz w:val="24"/>
                <w:szCs w:val="24"/>
              </w:rPr>
              <w:t>Сервер баз данных Microsoft SQL Server</w:t>
            </w:r>
          </w:p>
        </w:tc>
      </w:tr>
      <w:tr w:rsidR="00AC01AF">
        <w:trPr>
          <w:trHeight w:hRule="exact" w:val="826"/>
        </w:trPr>
        <w:tc>
          <w:tcPr>
            <w:tcW w:w="9654" w:type="dxa"/>
            <w:shd w:val="clear" w:color="000000" w:fill="FFFFFF"/>
            <w:tcMar>
              <w:left w:w="34" w:type="dxa"/>
              <w:right w:w="34" w:type="dxa"/>
            </w:tcMar>
          </w:tcPr>
          <w:p w:rsidR="00AC01AF" w:rsidRDefault="00A60413">
            <w:pPr>
              <w:spacing w:after="0" w:line="240" w:lineRule="auto"/>
              <w:jc w:val="both"/>
              <w:rPr>
                <w:sz w:val="24"/>
                <w:szCs w:val="24"/>
              </w:rPr>
            </w:pPr>
            <w:r>
              <w:rPr>
                <w:rFonts w:ascii="Times New Roman" w:hAnsi="Times New Roman" w:cs="Times New Roman"/>
                <w:color w:val="000000"/>
                <w:sz w:val="24"/>
                <w:szCs w:val="24"/>
              </w:rPr>
              <w:t>Функции и инструментальные средства серверного и клиентского программного обеспечения. Сервер баз данных Microsoft SQL Server. Управление службами SQL Server.</w:t>
            </w:r>
          </w:p>
        </w:tc>
      </w:tr>
      <w:tr w:rsidR="00AC01AF">
        <w:trPr>
          <w:trHeight w:hRule="exact" w:val="304"/>
        </w:trPr>
        <w:tc>
          <w:tcPr>
            <w:tcW w:w="9654" w:type="dxa"/>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b/>
                <w:color w:val="000000"/>
                <w:sz w:val="24"/>
                <w:szCs w:val="24"/>
              </w:rPr>
              <w:t>Базовые определения и понятия сети Интернет</w:t>
            </w:r>
          </w:p>
        </w:tc>
      </w:tr>
      <w:tr w:rsidR="00AC01AF">
        <w:trPr>
          <w:trHeight w:hRule="exact" w:val="555"/>
        </w:trPr>
        <w:tc>
          <w:tcPr>
            <w:tcW w:w="9654" w:type="dxa"/>
            <w:shd w:val="clear" w:color="000000" w:fill="FFFFFF"/>
            <w:tcMar>
              <w:left w:w="34" w:type="dxa"/>
              <w:right w:w="34" w:type="dxa"/>
            </w:tcMar>
          </w:tcPr>
          <w:p w:rsidR="00AC01AF" w:rsidRDefault="00A60413">
            <w:pPr>
              <w:spacing w:after="0" w:line="240" w:lineRule="auto"/>
              <w:jc w:val="both"/>
              <w:rPr>
                <w:sz w:val="24"/>
                <w:szCs w:val="24"/>
              </w:rPr>
            </w:pPr>
            <w:r>
              <w:rPr>
                <w:rFonts w:ascii="Times New Roman" w:hAnsi="Times New Roman" w:cs="Times New Roman"/>
                <w:color w:val="000000"/>
                <w:sz w:val="24"/>
                <w:szCs w:val="24"/>
              </w:rPr>
              <w:t>Браузер.Web-страница. Навигация и поиск информации в сети. Сохранение и печать Web -страниц и файлов. Обслуживание электронной почты.</w:t>
            </w:r>
          </w:p>
        </w:tc>
      </w:tr>
      <w:tr w:rsidR="00AC01AF">
        <w:trPr>
          <w:trHeight w:hRule="exact" w:val="304"/>
        </w:trPr>
        <w:tc>
          <w:tcPr>
            <w:tcW w:w="9654" w:type="dxa"/>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b/>
                <w:color w:val="000000"/>
                <w:sz w:val="24"/>
                <w:szCs w:val="24"/>
              </w:rPr>
              <w:t>Компьютерные сети</w:t>
            </w:r>
          </w:p>
        </w:tc>
      </w:tr>
      <w:tr w:rsidR="00AC01AF">
        <w:trPr>
          <w:trHeight w:hRule="exact" w:val="555"/>
        </w:trPr>
        <w:tc>
          <w:tcPr>
            <w:tcW w:w="9654" w:type="dxa"/>
            <w:shd w:val="clear" w:color="000000" w:fill="FFFFFF"/>
            <w:tcMar>
              <w:left w:w="34" w:type="dxa"/>
              <w:right w:w="34" w:type="dxa"/>
            </w:tcMar>
          </w:tcPr>
          <w:p w:rsidR="00AC01AF" w:rsidRDefault="00A60413">
            <w:pPr>
              <w:spacing w:after="0" w:line="240" w:lineRule="auto"/>
              <w:jc w:val="both"/>
              <w:rPr>
                <w:sz w:val="24"/>
                <w:szCs w:val="24"/>
              </w:rPr>
            </w:pPr>
            <w:r>
              <w:rPr>
                <w:rFonts w:ascii="Times New Roman" w:hAnsi="Times New Roman" w:cs="Times New Roman"/>
                <w:color w:val="000000"/>
                <w:sz w:val="24"/>
                <w:szCs w:val="24"/>
              </w:rPr>
              <w:t>История сети Интернет. Классификация компьютерных сетей . Архитектура сетей. Топология сетей. Локальные сети. Глобальные сети.</w:t>
            </w:r>
          </w:p>
        </w:tc>
      </w:tr>
      <w:tr w:rsidR="00AC01AF">
        <w:trPr>
          <w:trHeight w:hRule="exact" w:val="304"/>
        </w:trPr>
        <w:tc>
          <w:tcPr>
            <w:tcW w:w="9654" w:type="dxa"/>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b/>
                <w:color w:val="000000"/>
                <w:sz w:val="24"/>
                <w:szCs w:val="24"/>
              </w:rPr>
              <w:t>Защита информации</w:t>
            </w:r>
          </w:p>
        </w:tc>
      </w:tr>
      <w:tr w:rsidR="00AC01AF">
        <w:trPr>
          <w:trHeight w:hRule="exact" w:val="555"/>
        </w:trPr>
        <w:tc>
          <w:tcPr>
            <w:tcW w:w="9654" w:type="dxa"/>
            <w:shd w:val="clear" w:color="000000" w:fill="FFFFFF"/>
            <w:tcMar>
              <w:left w:w="34" w:type="dxa"/>
              <w:right w:w="34" w:type="dxa"/>
            </w:tcMar>
          </w:tcPr>
          <w:p w:rsidR="00AC01AF" w:rsidRDefault="00A60413">
            <w:pPr>
              <w:spacing w:after="0" w:line="240" w:lineRule="auto"/>
              <w:jc w:val="both"/>
              <w:rPr>
                <w:sz w:val="24"/>
                <w:szCs w:val="24"/>
              </w:rPr>
            </w:pPr>
            <w:r>
              <w:rPr>
                <w:rFonts w:ascii="Times New Roman" w:hAnsi="Times New Roman" w:cs="Times New Roman"/>
                <w:color w:val="000000"/>
                <w:sz w:val="24"/>
                <w:szCs w:val="24"/>
              </w:rPr>
              <w:t>Общая характеристика средств и методов защиты информации. Компьютерные вирусы. Антивирусные программные средства</w:t>
            </w:r>
          </w:p>
        </w:tc>
      </w:tr>
      <w:tr w:rsidR="00AC01AF">
        <w:trPr>
          <w:trHeight w:hRule="exact" w:val="304"/>
        </w:trPr>
        <w:tc>
          <w:tcPr>
            <w:tcW w:w="9654" w:type="dxa"/>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AC01AF">
        <w:trPr>
          <w:trHeight w:hRule="exact" w:val="1096"/>
        </w:trPr>
        <w:tc>
          <w:tcPr>
            <w:tcW w:w="9654" w:type="dxa"/>
            <w:shd w:val="clear" w:color="000000" w:fill="FFFFFF"/>
            <w:tcMar>
              <w:left w:w="34" w:type="dxa"/>
              <w:right w:w="34" w:type="dxa"/>
            </w:tcMar>
          </w:tcPr>
          <w:p w:rsidR="00AC01AF" w:rsidRDefault="00A60413">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AC01AF">
        <w:trPr>
          <w:trHeight w:hRule="exact" w:val="277"/>
        </w:trPr>
        <w:tc>
          <w:tcPr>
            <w:tcW w:w="9654" w:type="dxa"/>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C01AF">
        <w:trPr>
          <w:trHeight w:hRule="exact" w:val="14"/>
        </w:trPr>
        <w:tc>
          <w:tcPr>
            <w:tcW w:w="9640" w:type="dxa"/>
          </w:tcPr>
          <w:p w:rsidR="00AC01AF" w:rsidRDefault="00AC01AF"/>
        </w:tc>
      </w:tr>
      <w:tr w:rsidR="00AC01AF">
        <w:trPr>
          <w:trHeight w:hRule="exact" w:val="304"/>
        </w:trPr>
        <w:tc>
          <w:tcPr>
            <w:tcW w:w="9654" w:type="dxa"/>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w:t>
            </w:r>
          </w:p>
        </w:tc>
      </w:tr>
      <w:tr w:rsidR="00AC01AF">
        <w:trPr>
          <w:trHeight w:hRule="exact" w:val="555"/>
        </w:trPr>
        <w:tc>
          <w:tcPr>
            <w:tcW w:w="9654" w:type="dxa"/>
            <w:shd w:val="clear" w:color="000000" w:fill="FFFFFF"/>
            <w:tcMar>
              <w:left w:w="34" w:type="dxa"/>
              <w:right w:w="34" w:type="dxa"/>
            </w:tcMar>
          </w:tcPr>
          <w:p w:rsidR="00AC01AF" w:rsidRDefault="00A60413">
            <w:pPr>
              <w:spacing w:after="0" w:line="240" w:lineRule="auto"/>
              <w:jc w:val="both"/>
              <w:rPr>
                <w:sz w:val="24"/>
                <w:szCs w:val="24"/>
              </w:rPr>
            </w:pPr>
            <w:r>
              <w:rPr>
                <w:rFonts w:ascii="Times New Roman" w:hAnsi="Times New Roman" w:cs="Times New Roman"/>
                <w:color w:val="000000"/>
                <w:sz w:val="24"/>
                <w:szCs w:val="24"/>
              </w:rPr>
              <w:t>Общие принципы работы ЭВМ. Архитектура ЭВМ. Аппаратное и программное обеспечение ЭВМ.</w:t>
            </w:r>
          </w:p>
        </w:tc>
      </w:tr>
      <w:tr w:rsidR="00AC01AF">
        <w:trPr>
          <w:trHeight w:hRule="exact" w:val="14"/>
        </w:trPr>
        <w:tc>
          <w:tcPr>
            <w:tcW w:w="9640" w:type="dxa"/>
          </w:tcPr>
          <w:p w:rsidR="00AC01AF" w:rsidRDefault="00AC01AF"/>
        </w:tc>
      </w:tr>
      <w:tr w:rsidR="00AC01AF">
        <w:trPr>
          <w:trHeight w:hRule="exact" w:val="304"/>
        </w:trPr>
        <w:tc>
          <w:tcPr>
            <w:tcW w:w="9654" w:type="dxa"/>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AC01AF">
        <w:trPr>
          <w:trHeight w:hRule="exact" w:val="285"/>
        </w:trPr>
        <w:tc>
          <w:tcPr>
            <w:tcW w:w="9654" w:type="dxa"/>
            <w:shd w:val="clear" w:color="000000" w:fill="FFFFFF"/>
            <w:tcMar>
              <w:left w:w="34" w:type="dxa"/>
              <w:right w:w="34" w:type="dxa"/>
            </w:tcMar>
          </w:tcPr>
          <w:p w:rsidR="00AC01AF" w:rsidRDefault="00A60413">
            <w:pPr>
              <w:spacing w:after="0" w:line="240" w:lineRule="auto"/>
              <w:jc w:val="both"/>
              <w:rPr>
                <w:sz w:val="24"/>
                <w:szCs w:val="24"/>
              </w:rPr>
            </w:pPr>
            <w:r>
              <w:rPr>
                <w:rFonts w:ascii="Times New Roman" w:hAnsi="Times New Roman" w:cs="Times New Roman"/>
                <w:color w:val="000000"/>
                <w:sz w:val="24"/>
                <w:szCs w:val="24"/>
              </w:rPr>
              <w:t>Архитектура компьютера.  Уровни программного обеспечения.</w:t>
            </w:r>
          </w:p>
        </w:tc>
      </w:tr>
      <w:tr w:rsidR="00AC01AF">
        <w:trPr>
          <w:trHeight w:hRule="exact" w:val="14"/>
        </w:trPr>
        <w:tc>
          <w:tcPr>
            <w:tcW w:w="9640" w:type="dxa"/>
          </w:tcPr>
          <w:p w:rsidR="00AC01AF" w:rsidRDefault="00AC01AF"/>
        </w:tc>
      </w:tr>
      <w:tr w:rsidR="00AC01AF">
        <w:trPr>
          <w:trHeight w:hRule="exact" w:val="304"/>
        </w:trPr>
        <w:tc>
          <w:tcPr>
            <w:tcW w:w="9654" w:type="dxa"/>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b/>
                <w:color w:val="000000"/>
                <w:sz w:val="24"/>
                <w:szCs w:val="24"/>
              </w:rPr>
              <w:t>Прикладное программное обеспечение</w:t>
            </w:r>
          </w:p>
        </w:tc>
      </w:tr>
      <w:tr w:rsidR="00AC01AF">
        <w:trPr>
          <w:trHeight w:hRule="exact" w:val="285"/>
        </w:trPr>
        <w:tc>
          <w:tcPr>
            <w:tcW w:w="9654" w:type="dxa"/>
            <w:shd w:val="clear" w:color="000000" w:fill="FFFFFF"/>
            <w:tcMar>
              <w:left w:w="34" w:type="dxa"/>
              <w:right w:w="34" w:type="dxa"/>
            </w:tcMar>
          </w:tcPr>
          <w:p w:rsidR="00AC01AF" w:rsidRDefault="00A60413">
            <w:pPr>
              <w:spacing w:after="0" w:line="240" w:lineRule="auto"/>
              <w:jc w:val="both"/>
              <w:rPr>
                <w:sz w:val="24"/>
                <w:szCs w:val="24"/>
              </w:rPr>
            </w:pPr>
            <w:r>
              <w:rPr>
                <w:rFonts w:ascii="Times New Roman" w:hAnsi="Times New Roman" w:cs="Times New Roman"/>
                <w:color w:val="000000"/>
                <w:sz w:val="24"/>
                <w:szCs w:val="24"/>
              </w:rPr>
              <w:t>Файловые менеджеры (устройство-проводник). Программы архиваторы.</w:t>
            </w:r>
          </w:p>
        </w:tc>
      </w:tr>
      <w:tr w:rsidR="00AC01AF">
        <w:trPr>
          <w:trHeight w:hRule="exact" w:val="14"/>
        </w:trPr>
        <w:tc>
          <w:tcPr>
            <w:tcW w:w="9640" w:type="dxa"/>
          </w:tcPr>
          <w:p w:rsidR="00AC01AF" w:rsidRDefault="00AC01AF"/>
        </w:tc>
      </w:tr>
      <w:tr w:rsidR="00AC01AF">
        <w:trPr>
          <w:trHeight w:hRule="exact" w:val="304"/>
        </w:trPr>
        <w:tc>
          <w:tcPr>
            <w:tcW w:w="9654" w:type="dxa"/>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b/>
                <w:color w:val="000000"/>
                <w:sz w:val="24"/>
                <w:szCs w:val="24"/>
              </w:rPr>
              <w:t>Базовые определения и понятия Интернета</w:t>
            </w:r>
          </w:p>
        </w:tc>
      </w:tr>
      <w:tr w:rsidR="00AC01AF">
        <w:trPr>
          <w:trHeight w:hRule="exact" w:val="555"/>
        </w:trPr>
        <w:tc>
          <w:tcPr>
            <w:tcW w:w="9654" w:type="dxa"/>
            <w:shd w:val="clear" w:color="000000" w:fill="FFFFFF"/>
            <w:tcMar>
              <w:left w:w="34" w:type="dxa"/>
              <w:right w:w="34" w:type="dxa"/>
            </w:tcMar>
          </w:tcPr>
          <w:p w:rsidR="00AC01AF" w:rsidRDefault="00A60413">
            <w:pPr>
              <w:spacing w:after="0" w:line="240" w:lineRule="auto"/>
              <w:jc w:val="both"/>
              <w:rPr>
                <w:sz w:val="24"/>
                <w:szCs w:val="24"/>
              </w:rPr>
            </w:pPr>
            <w:r>
              <w:rPr>
                <w:rFonts w:ascii="Times New Roman" w:hAnsi="Times New Roman" w:cs="Times New Roman"/>
                <w:color w:val="000000"/>
                <w:sz w:val="24"/>
                <w:szCs w:val="24"/>
              </w:rPr>
              <w:t>Браузер.Web-страница. Навигация и поиск информации в сети. Сохранение и печать Web -страниц и файлов. Обслуживание электронной почты.</w:t>
            </w:r>
          </w:p>
        </w:tc>
      </w:tr>
    </w:tbl>
    <w:p w:rsidR="00AC01AF" w:rsidRDefault="00A604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1AF">
        <w:trPr>
          <w:trHeight w:hRule="exact" w:val="304"/>
        </w:trPr>
        <w:tc>
          <w:tcPr>
            <w:tcW w:w="9654" w:type="dxa"/>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b/>
                <w:color w:val="000000"/>
                <w:sz w:val="24"/>
                <w:szCs w:val="24"/>
              </w:rPr>
              <w:lastRenderedPageBreak/>
              <w:t>Сервер баз данных</w:t>
            </w:r>
          </w:p>
        </w:tc>
      </w:tr>
      <w:tr w:rsidR="00AC01AF">
        <w:trPr>
          <w:trHeight w:hRule="exact" w:val="555"/>
        </w:trPr>
        <w:tc>
          <w:tcPr>
            <w:tcW w:w="9654" w:type="dxa"/>
            <w:shd w:val="clear" w:color="000000" w:fill="FFFFFF"/>
            <w:tcMar>
              <w:left w:w="34" w:type="dxa"/>
              <w:right w:w="34" w:type="dxa"/>
            </w:tcMar>
          </w:tcPr>
          <w:p w:rsidR="00AC01AF" w:rsidRDefault="00A60413">
            <w:pPr>
              <w:spacing w:after="0" w:line="240" w:lineRule="auto"/>
              <w:jc w:val="both"/>
              <w:rPr>
                <w:sz w:val="24"/>
                <w:szCs w:val="24"/>
              </w:rPr>
            </w:pPr>
            <w:r>
              <w:rPr>
                <w:rFonts w:ascii="Times New Roman" w:hAnsi="Times New Roman" w:cs="Times New Roman"/>
                <w:color w:val="000000"/>
                <w:sz w:val="24"/>
                <w:szCs w:val="24"/>
              </w:rPr>
              <w:t>Функции и инструментальные средства серверного и клиентского программного обеспечения. Сервер баз данных. Управление службами.</w:t>
            </w:r>
          </w:p>
        </w:tc>
      </w:tr>
      <w:tr w:rsidR="00AC01AF">
        <w:trPr>
          <w:trHeight w:hRule="exact" w:val="14"/>
        </w:trPr>
        <w:tc>
          <w:tcPr>
            <w:tcW w:w="9640" w:type="dxa"/>
          </w:tcPr>
          <w:p w:rsidR="00AC01AF" w:rsidRDefault="00AC01AF"/>
        </w:tc>
      </w:tr>
      <w:tr w:rsidR="00AC01AF">
        <w:trPr>
          <w:trHeight w:hRule="exact" w:val="304"/>
        </w:trPr>
        <w:tc>
          <w:tcPr>
            <w:tcW w:w="9654" w:type="dxa"/>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b/>
                <w:color w:val="000000"/>
                <w:sz w:val="24"/>
                <w:szCs w:val="24"/>
              </w:rPr>
              <w:t>Компьютерные сети</w:t>
            </w:r>
          </w:p>
        </w:tc>
      </w:tr>
      <w:tr w:rsidR="00AC01AF">
        <w:trPr>
          <w:trHeight w:hRule="exact" w:val="555"/>
        </w:trPr>
        <w:tc>
          <w:tcPr>
            <w:tcW w:w="9654" w:type="dxa"/>
            <w:shd w:val="clear" w:color="000000" w:fill="FFFFFF"/>
            <w:tcMar>
              <w:left w:w="34" w:type="dxa"/>
              <w:right w:w="34" w:type="dxa"/>
            </w:tcMar>
          </w:tcPr>
          <w:p w:rsidR="00AC01AF" w:rsidRDefault="00A60413">
            <w:pPr>
              <w:spacing w:after="0" w:line="240" w:lineRule="auto"/>
              <w:jc w:val="both"/>
              <w:rPr>
                <w:sz w:val="24"/>
                <w:szCs w:val="24"/>
              </w:rPr>
            </w:pPr>
            <w:r>
              <w:rPr>
                <w:rFonts w:ascii="Times New Roman" w:hAnsi="Times New Roman" w:cs="Times New Roman"/>
                <w:color w:val="000000"/>
                <w:sz w:val="24"/>
                <w:szCs w:val="24"/>
              </w:rPr>
              <w:t>История сети Интернет. Классификация компьютерных сетей . Архитектура сетей. Топология сетей. Локальные сети. Глобальные сети.</w:t>
            </w:r>
          </w:p>
        </w:tc>
      </w:tr>
      <w:tr w:rsidR="00AC01AF">
        <w:trPr>
          <w:trHeight w:hRule="exact" w:val="14"/>
        </w:trPr>
        <w:tc>
          <w:tcPr>
            <w:tcW w:w="9640" w:type="dxa"/>
          </w:tcPr>
          <w:p w:rsidR="00AC01AF" w:rsidRDefault="00AC01AF"/>
        </w:tc>
      </w:tr>
      <w:tr w:rsidR="00AC01AF">
        <w:trPr>
          <w:trHeight w:hRule="exact" w:val="304"/>
        </w:trPr>
        <w:tc>
          <w:tcPr>
            <w:tcW w:w="9654" w:type="dxa"/>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b/>
                <w:color w:val="000000"/>
                <w:sz w:val="24"/>
                <w:szCs w:val="24"/>
              </w:rPr>
              <w:t>Текстовый процессор Microsoft Word</w:t>
            </w:r>
          </w:p>
        </w:tc>
      </w:tr>
      <w:tr w:rsidR="00AC01AF">
        <w:trPr>
          <w:trHeight w:hRule="exact" w:val="826"/>
        </w:trPr>
        <w:tc>
          <w:tcPr>
            <w:tcW w:w="9654" w:type="dxa"/>
            <w:shd w:val="clear" w:color="000000" w:fill="FFFFFF"/>
            <w:tcMar>
              <w:left w:w="34" w:type="dxa"/>
              <w:right w:w="34" w:type="dxa"/>
            </w:tcMar>
          </w:tcPr>
          <w:p w:rsidR="00AC01AF" w:rsidRDefault="00A60413">
            <w:pPr>
              <w:spacing w:after="0" w:line="240" w:lineRule="auto"/>
              <w:jc w:val="both"/>
              <w:rPr>
                <w:sz w:val="24"/>
                <w:szCs w:val="24"/>
              </w:rPr>
            </w:pPr>
            <w:r>
              <w:rPr>
                <w:rFonts w:ascii="Times New Roman" w:hAnsi="Times New Roman" w:cs="Times New Roman"/>
                <w:color w:val="000000"/>
                <w:sz w:val="24"/>
                <w:szCs w:val="24"/>
              </w:rPr>
              <w:t>Структура пакета Microsoft Office. Интерфейс Microsoft Word. Форматирование текста. Оформление страницы документа. Форматирование абзацев. Таблицы и рисунки Microsoft Word. Работа с формулами.</w:t>
            </w:r>
          </w:p>
        </w:tc>
      </w:tr>
      <w:tr w:rsidR="00AC01AF">
        <w:trPr>
          <w:trHeight w:hRule="exact" w:val="14"/>
        </w:trPr>
        <w:tc>
          <w:tcPr>
            <w:tcW w:w="9640" w:type="dxa"/>
          </w:tcPr>
          <w:p w:rsidR="00AC01AF" w:rsidRDefault="00AC01AF"/>
        </w:tc>
      </w:tr>
      <w:tr w:rsidR="00AC01AF">
        <w:trPr>
          <w:trHeight w:hRule="exact" w:val="304"/>
        </w:trPr>
        <w:tc>
          <w:tcPr>
            <w:tcW w:w="9654" w:type="dxa"/>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b/>
                <w:color w:val="000000"/>
                <w:sz w:val="24"/>
                <w:szCs w:val="24"/>
              </w:rPr>
              <w:t>Электронные таблицы Microsoft Excel</w:t>
            </w:r>
          </w:p>
        </w:tc>
      </w:tr>
      <w:tr w:rsidR="00AC01AF">
        <w:trPr>
          <w:trHeight w:hRule="exact" w:val="826"/>
        </w:trPr>
        <w:tc>
          <w:tcPr>
            <w:tcW w:w="9654" w:type="dxa"/>
            <w:shd w:val="clear" w:color="000000" w:fill="FFFFFF"/>
            <w:tcMar>
              <w:left w:w="34" w:type="dxa"/>
              <w:right w:w="34" w:type="dxa"/>
            </w:tcMar>
          </w:tcPr>
          <w:p w:rsidR="00AC01AF" w:rsidRDefault="00A60413">
            <w:pPr>
              <w:spacing w:after="0" w:line="240" w:lineRule="auto"/>
              <w:jc w:val="both"/>
              <w:rPr>
                <w:sz w:val="24"/>
                <w:szCs w:val="24"/>
              </w:rPr>
            </w:pPr>
            <w:r>
              <w:rPr>
                <w:rFonts w:ascii="Times New Roman" w:hAnsi="Times New Roman" w:cs="Times New Roman"/>
                <w:color w:val="000000"/>
                <w:sz w:val="24"/>
                <w:szCs w:val="24"/>
              </w:rPr>
              <w:t>Интерфейс Microsoft Excel. Типы данных Microsoft Excel: число, текст, формула. Имя ячейки. Абсолютная и относительная ссылки. Ввод данных в ячейку таблицы. Изменение ширины столбца и высоты строки. Вставка диаграмм.</w:t>
            </w:r>
          </w:p>
        </w:tc>
      </w:tr>
      <w:tr w:rsidR="00AC01AF">
        <w:trPr>
          <w:trHeight w:hRule="exact" w:val="14"/>
        </w:trPr>
        <w:tc>
          <w:tcPr>
            <w:tcW w:w="9640" w:type="dxa"/>
          </w:tcPr>
          <w:p w:rsidR="00AC01AF" w:rsidRDefault="00AC01AF"/>
        </w:tc>
      </w:tr>
      <w:tr w:rsidR="00AC01AF">
        <w:trPr>
          <w:trHeight w:hRule="exact" w:val="304"/>
        </w:trPr>
        <w:tc>
          <w:tcPr>
            <w:tcW w:w="9654" w:type="dxa"/>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AC01AF">
        <w:trPr>
          <w:trHeight w:hRule="exact" w:val="826"/>
        </w:trPr>
        <w:tc>
          <w:tcPr>
            <w:tcW w:w="9654" w:type="dxa"/>
            <w:shd w:val="clear" w:color="000000" w:fill="FFFFFF"/>
            <w:tcMar>
              <w:left w:w="34" w:type="dxa"/>
              <w:right w:w="34" w:type="dxa"/>
            </w:tcMar>
          </w:tcPr>
          <w:p w:rsidR="00AC01AF" w:rsidRDefault="00A60413">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AC01AF">
        <w:trPr>
          <w:trHeight w:hRule="exact" w:val="277"/>
        </w:trPr>
        <w:tc>
          <w:tcPr>
            <w:tcW w:w="9654" w:type="dxa"/>
            <w:shd w:val="clear" w:color="000000" w:fill="FFFFFF"/>
            <w:tcMar>
              <w:left w:w="34" w:type="dxa"/>
              <w:right w:w="34" w:type="dxa"/>
            </w:tcMar>
          </w:tcPr>
          <w:p w:rsidR="00AC01AF" w:rsidRDefault="00A60413">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AC01AF">
        <w:trPr>
          <w:trHeight w:hRule="exact" w:val="314"/>
        </w:trPr>
        <w:tc>
          <w:tcPr>
            <w:tcW w:w="9654" w:type="dxa"/>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Информационные технологии</w:t>
            </w:r>
          </w:p>
        </w:tc>
      </w:tr>
      <w:tr w:rsidR="00AC01AF">
        <w:trPr>
          <w:trHeight w:hRule="exact" w:val="314"/>
        </w:trPr>
        <w:tc>
          <w:tcPr>
            <w:tcW w:w="9654" w:type="dxa"/>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Текстовый процессор Microsoft Word</w:t>
            </w:r>
          </w:p>
        </w:tc>
      </w:tr>
      <w:tr w:rsidR="00AC01AF">
        <w:trPr>
          <w:trHeight w:hRule="exact" w:val="314"/>
        </w:trPr>
        <w:tc>
          <w:tcPr>
            <w:tcW w:w="9654" w:type="dxa"/>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Электронные таблицы Microsoft Excel</w:t>
            </w:r>
          </w:p>
        </w:tc>
      </w:tr>
      <w:tr w:rsidR="00AC01AF">
        <w:trPr>
          <w:trHeight w:hRule="exact" w:val="314"/>
        </w:trPr>
        <w:tc>
          <w:tcPr>
            <w:tcW w:w="9654" w:type="dxa"/>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Сервер баз данных</w:t>
            </w:r>
          </w:p>
        </w:tc>
      </w:tr>
      <w:tr w:rsidR="00AC01AF">
        <w:trPr>
          <w:trHeight w:hRule="exact" w:val="855"/>
        </w:trPr>
        <w:tc>
          <w:tcPr>
            <w:tcW w:w="9654" w:type="dxa"/>
            <w:shd w:val="clear" w:color="000000" w:fill="FFFFFF"/>
            <w:tcMar>
              <w:left w:w="34" w:type="dxa"/>
              <w:right w:w="34" w:type="dxa"/>
            </w:tcMar>
          </w:tcPr>
          <w:p w:rsidR="00AC01AF" w:rsidRDefault="00AC01AF">
            <w:pPr>
              <w:spacing w:after="0" w:line="240" w:lineRule="auto"/>
              <w:rPr>
                <w:sz w:val="24"/>
                <w:szCs w:val="24"/>
              </w:rPr>
            </w:pPr>
          </w:p>
          <w:p w:rsidR="00AC01AF" w:rsidRDefault="00A6041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C01AF">
        <w:trPr>
          <w:trHeight w:hRule="exact" w:val="5182"/>
        </w:trPr>
        <w:tc>
          <w:tcPr>
            <w:tcW w:w="9654" w:type="dxa"/>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коммуникационные технологии в образовании и социальной сфере » / Лучко О.Н.. – Омск: Изд-во Омской гуманитарной академии, 0.</w:t>
            </w:r>
          </w:p>
          <w:p w:rsidR="00AC01AF" w:rsidRDefault="00A6041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C01AF" w:rsidRDefault="00A6041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C01AF" w:rsidRDefault="00A6041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C01AF">
        <w:trPr>
          <w:trHeight w:hRule="exact" w:val="138"/>
        </w:trPr>
        <w:tc>
          <w:tcPr>
            <w:tcW w:w="9640" w:type="dxa"/>
          </w:tcPr>
          <w:p w:rsidR="00AC01AF" w:rsidRDefault="00AC01AF"/>
        </w:tc>
      </w:tr>
      <w:tr w:rsidR="00AC01AF">
        <w:trPr>
          <w:trHeight w:hRule="exact" w:val="855"/>
        </w:trPr>
        <w:tc>
          <w:tcPr>
            <w:tcW w:w="9654" w:type="dxa"/>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C01AF" w:rsidRDefault="00A60413">
            <w:pPr>
              <w:spacing w:after="0" w:line="240" w:lineRule="auto"/>
              <w:rPr>
                <w:sz w:val="24"/>
                <w:szCs w:val="24"/>
              </w:rPr>
            </w:pPr>
            <w:r>
              <w:rPr>
                <w:rFonts w:ascii="Times New Roman" w:hAnsi="Times New Roman" w:cs="Times New Roman"/>
                <w:b/>
                <w:color w:val="000000"/>
                <w:sz w:val="24"/>
                <w:szCs w:val="24"/>
              </w:rPr>
              <w:t>Основная:</w:t>
            </w:r>
          </w:p>
        </w:tc>
      </w:tr>
      <w:tr w:rsidR="00AC01AF">
        <w:trPr>
          <w:trHeight w:hRule="exact" w:val="826"/>
        </w:trPr>
        <w:tc>
          <w:tcPr>
            <w:tcW w:w="9654" w:type="dxa"/>
            <w:shd w:val="clear" w:color="000000" w:fill="FFFFFF"/>
            <w:tcMar>
              <w:left w:w="34" w:type="dxa"/>
              <w:right w:w="34" w:type="dxa"/>
            </w:tcMar>
          </w:tcPr>
          <w:p w:rsidR="00AC01AF" w:rsidRDefault="00A6041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11053">
                <w:rPr>
                  <w:rStyle w:val="a3"/>
                </w:rPr>
                <w:t>http://www.iprbookshop.ru/72493.html</w:t>
              </w:r>
            </w:hyperlink>
            <w:r>
              <w:t xml:space="preserve"> </w:t>
            </w:r>
          </w:p>
        </w:tc>
      </w:tr>
    </w:tbl>
    <w:p w:rsidR="00AC01AF" w:rsidRDefault="00A6041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C01AF">
        <w:trPr>
          <w:trHeight w:hRule="exact" w:val="826"/>
        </w:trPr>
        <w:tc>
          <w:tcPr>
            <w:tcW w:w="9654" w:type="dxa"/>
            <w:gridSpan w:val="2"/>
            <w:shd w:val="clear" w:color="000000" w:fill="FFFFFF"/>
            <w:tcMar>
              <w:left w:w="34" w:type="dxa"/>
              <w:right w:w="34" w:type="dxa"/>
            </w:tcMar>
          </w:tcPr>
          <w:p w:rsidR="00AC01AF" w:rsidRDefault="00A60413">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11053">
                <w:rPr>
                  <w:rStyle w:val="a3"/>
                </w:rPr>
                <w:t>https://www.biblio-online.ru/bcode/434466</w:t>
              </w:r>
            </w:hyperlink>
            <w:r>
              <w:t xml:space="preserve"> </w:t>
            </w:r>
          </w:p>
        </w:tc>
      </w:tr>
      <w:tr w:rsidR="00AC01AF">
        <w:trPr>
          <w:trHeight w:hRule="exact" w:val="277"/>
        </w:trPr>
        <w:tc>
          <w:tcPr>
            <w:tcW w:w="285" w:type="dxa"/>
          </w:tcPr>
          <w:p w:rsidR="00AC01AF" w:rsidRDefault="00AC01AF"/>
        </w:tc>
        <w:tc>
          <w:tcPr>
            <w:tcW w:w="9370" w:type="dxa"/>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i/>
                <w:color w:val="000000"/>
                <w:sz w:val="24"/>
                <w:szCs w:val="24"/>
              </w:rPr>
              <w:t>Дополнительная:</w:t>
            </w:r>
          </w:p>
        </w:tc>
      </w:tr>
      <w:tr w:rsidR="00AC01AF">
        <w:trPr>
          <w:trHeight w:hRule="exact" w:val="26"/>
        </w:trPr>
        <w:tc>
          <w:tcPr>
            <w:tcW w:w="9654" w:type="dxa"/>
            <w:gridSpan w:val="2"/>
            <w:vMerge w:val="restart"/>
            <w:shd w:val="clear" w:color="000000" w:fill="FFFFFF"/>
            <w:tcMar>
              <w:left w:w="34" w:type="dxa"/>
              <w:right w:w="34" w:type="dxa"/>
            </w:tcMar>
          </w:tcPr>
          <w:p w:rsidR="00AC01AF" w:rsidRDefault="00A6041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978-5-534-07491-8.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11053">
                <w:rPr>
                  <w:rStyle w:val="a3"/>
                </w:rPr>
                <w:t>https://urait.ru/bcode/437244</w:t>
              </w:r>
            </w:hyperlink>
            <w:r>
              <w:t xml:space="preserve"> </w:t>
            </w:r>
          </w:p>
        </w:tc>
      </w:tr>
      <w:tr w:rsidR="00AC01AF">
        <w:trPr>
          <w:trHeight w:hRule="exact" w:val="528"/>
        </w:trPr>
        <w:tc>
          <w:tcPr>
            <w:tcW w:w="9654" w:type="dxa"/>
            <w:gridSpan w:val="2"/>
            <w:vMerge/>
            <w:shd w:val="clear" w:color="000000" w:fill="FFFFFF"/>
            <w:tcMar>
              <w:left w:w="34" w:type="dxa"/>
              <w:right w:w="34" w:type="dxa"/>
            </w:tcMar>
          </w:tcPr>
          <w:p w:rsidR="00AC01AF" w:rsidRDefault="00AC01AF"/>
        </w:tc>
      </w:tr>
      <w:tr w:rsidR="00AC01AF">
        <w:trPr>
          <w:trHeight w:hRule="exact" w:val="826"/>
        </w:trPr>
        <w:tc>
          <w:tcPr>
            <w:tcW w:w="9654" w:type="dxa"/>
            <w:gridSpan w:val="2"/>
            <w:shd w:val="clear" w:color="000000" w:fill="FFFFFF"/>
            <w:tcMar>
              <w:left w:w="34" w:type="dxa"/>
              <w:right w:w="34" w:type="dxa"/>
            </w:tcMar>
          </w:tcPr>
          <w:p w:rsidR="00AC01AF" w:rsidRDefault="00A6041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информационного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Шапцев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Бидуля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978-5-534-02989-5.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11053">
                <w:rPr>
                  <w:rStyle w:val="a3"/>
                </w:rPr>
                <w:t>https://urait.ru/bcode/434455</w:t>
              </w:r>
            </w:hyperlink>
            <w:r>
              <w:t xml:space="preserve"> </w:t>
            </w:r>
          </w:p>
        </w:tc>
      </w:tr>
      <w:tr w:rsidR="00AC01AF">
        <w:trPr>
          <w:trHeight w:hRule="exact" w:val="826"/>
        </w:trPr>
        <w:tc>
          <w:tcPr>
            <w:tcW w:w="9654" w:type="dxa"/>
            <w:gridSpan w:val="2"/>
            <w:shd w:val="clear" w:color="000000" w:fill="FFFFFF"/>
            <w:tcMar>
              <w:left w:w="34" w:type="dxa"/>
              <w:right w:w="34" w:type="dxa"/>
            </w:tcMar>
          </w:tcPr>
          <w:p w:rsidR="00AC01AF" w:rsidRDefault="00A6041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11053">
                <w:rPr>
                  <w:rStyle w:val="a3"/>
                </w:rPr>
                <w:t>https://urait.ru/bcode/436476</w:t>
              </w:r>
            </w:hyperlink>
            <w:r>
              <w:t xml:space="preserve"> </w:t>
            </w:r>
          </w:p>
        </w:tc>
      </w:tr>
      <w:tr w:rsidR="00AC01AF">
        <w:trPr>
          <w:trHeight w:hRule="exact" w:val="585"/>
        </w:trPr>
        <w:tc>
          <w:tcPr>
            <w:tcW w:w="9654" w:type="dxa"/>
            <w:gridSpan w:val="2"/>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C01AF">
        <w:trPr>
          <w:trHeight w:hRule="exact" w:val="9751"/>
        </w:trPr>
        <w:tc>
          <w:tcPr>
            <w:tcW w:w="9654" w:type="dxa"/>
            <w:gridSpan w:val="2"/>
            <w:shd w:val="clear" w:color="000000" w:fill="FFFFFF"/>
            <w:tcMar>
              <w:left w:w="34" w:type="dxa"/>
              <w:right w:w="34" w:type="dxa"/>
            </w:tcMar>
          </w:tcPr>
          <w:p w:rsidR="00AC01AF" w:rsidRDefault="00A6041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11053">
                <w:rPr>
                  <w:rStyle w:val="a3"/>
                  <w:rFonts w:ascii="Times New Roman" w:hAnsi="Times New Roman" w:cs="Times New Roman"/>
                  <w:sz w:val="24"/>
                  <w:szCs w:val="24"/>
                </w:rPr>
                <w:t>http://www.iprbookshop.ru</w:t>
              </w:r>
            </w:hyperlink>
          </w:p>
          <w:p w:rsidR="00AC01AF" w:rsidRDefault="00A6041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11053">
                <w:rPr>
                  <w:rStyle w:val="a3"/>
                  <w:rFonts w:ascii="Times New Roman" w:hAnsi="Times New Roman" w:cs="Times New Roman"/>
                  <w:sz w:val="24"/>
                  <w:szCs w:val="24"/>
                </w:rPr>
                <w:t>http://biblio-online.ru</w:t>
              </w:r>
            </w:hyperlink>
          </w:p>
          <w:p w:rsidR="00AC01AF" w:rsidRDefault="00A6041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11053">
                <w:rPr>
                  <w:rStyle w:val="a3"/>
                  <w:rFonts w:ascii="Times New Roman" w:hAnsi="Times New Roman" w:cs="Times New Roman"/>
                  <w:sz w:val="24"/>
                  <w:szCs w:val="24"/>
                </w:rPr>
                <w:t>http://window.edu.ru/</w:t>
              </w:r>
            </w:hyperlink>
          </w:p>
          <w:p w:rsidR="00AC01AF" w:rsidRDefault="00A6041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11053">
                <w:rPr>
                  <w:rStyle w:val="a3"/>
                  <w:rFonts w:ascii="Times New Roman" w:hAnsi="Times New Roman" w:cs="Times New Roman"/>
                  <w:sz w:val="24"/>
                  <w:szCs w:val="24"/>
                </w:rPr>
                <w:t>http://elibrary.ru</w:t>
              </w:r>
            </w:hyperlink>
          </w:p>
          <w:p w:rsidR="00AC01AF" w:rsidRDefault="00A6041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11053">
                <w:rPr>
                  <w:rStyle w:val="a3"/>
                  <w:rFonts w:ascii="Times New Roman" w:hAnsi="Times New Roman" w:cs="Times New Roman"/>
                  <w:sz w:val="24"/>
                  <w:szCs w:val="24"/>
                </w:rPr>
                <w:t>http://www.sciencedirect.com</w:t>
              </w:r>
            </w:hyperlink>
          </w:p>
          <w:p w:rsidR="00AC01AF" w:rsidRDefault="00A6041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C01AF" w:rsidRDefault="00A6041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11053">
                <w:rPr>
                  <w:rStyle w:val="a3"/>
                  <w:rFonts w:ascii="Times New Roman" w:hAnsi="Times New Roman" w:cs="Times New Roman"/>
                  <w:sz w:val="24"/>
                  <w:szCs w:val="24"/>
                </w:rPr>
                <w:t>http://journals.cambridge.org</w:t>
              </w:r>
            </w:hyperlink>
          </w:p>
          <w:p w:rsidR="00AC01AF" w:rsidRDefault="00A6041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11053">
                <w:rPr>
                  <w:rStyle w:val="a3"/>
                  <w:rFonts w:ascii="Times New Roman" w:hAnsi="Times New Roman" w:cs="Times New Roman"/>
                  <w:sz w:val="24"/>
                  <w:szCs w:val="24"/>
                </w:rPr>
                <w:t>http://www.oxfordjoumals.org</w:t>
              </w:r>
            </w:hyperlink>
          </w:p>
          <w:p w:rsidR="00AC01AF" w:rsidRDefault="00A6041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11053">
                <w:rPr>
                  <w:rStyle w:val="a3"/>
                  <w:rFonts w:ascii="Times New Roman" w:hAnsi="Times New Roman" w:cs="Times New Roman"/>
                  <w:sz w:val="24"/>
                  <w:szCs w:val="24"/>
                </w:rPr>
                <w:t>http://dic.academic.ru/</w:t>
              </w:r>
            </w:hyperlink>
          </w:p>
          <w:p w:rsidR="00AC01AF" w:rsidRDefault="00A6041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411053">
                <w:rPr>
                  <w:rStyle w:val="a3"/>
                  <w:rFonts w:ascii="Times New Roman" w:hAnsi="Times New Roman" w:cs="Times New Roman"/>
                  <w:sz w:val="24"/>
                  <w:szCs w:val="24"/>
                </w:rPr>
                <w:t>http://www.benran.ru</w:t>
              </w:r>
            </w:hyperlink>
          </w:p>
          <w:p w:rsidR="00AC01AF" w:rsidRDefault="00A6041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11053">
                <w:rPr>
                  <w:rStyle w:val="a3"/>
                  <w:rFonts w:ascii="Times New Roman" w:hAnsi="Times New Roman" w:cs="Times New Roman"/>
                  <w:sz w:val="24"/>
                  <w:szCs w:val="24"/>
                </w:rPr>
                <w:t>http://www.gks.ru</w:t>
              </w:r>
            </w:hyperlink>
          </w:p>
          <w:p w:rsidR="00AC01AF" w:rsidRDefault="00A6041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411053">
                <w:rPr>
                  <w:rStyle w:val="a3"/>
                  <w:rFonts w:ascii="Times New Roman" w:hAnsi="Times New Roman" w:cs="Times New Roman"/>
                  <w:sz w:val="24"/>
                  <w:szCs w:val="24"/>
                </w:rPr>
                <w:t>http://diss.rsl.ru</w:t>
              </w:r>
            </w:hyperlink>
          </w:p>
          <w:p w:rsidR="00AC01AF" w:rsidRDefault="00A6041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11053">
                <w:rPr>
                  <w:rStyle w:val="a3"/>
                  <w:rFonts w:ascii="Times New Roman" w:hAnsi="Times New Roman" w:cs="Times New Roman"/>
                  <w:sz w:val="24"/>
                  <w:szCs w:val="24"/>
                </w:rPr>
                <w:t>http://ru.spinform.ru</w:t>
              </w:r>
            </w:hyperlink>
          </w:p>
          <w:p w:rsidR="00AC01AF" w:rsidRDefault="00A6041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C01AF" w:rsidRDefault="00A604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C01AF">
        <w:trPr>
          <w:trHeight w:hRule="exact" w:val="314"/>
        </w:trPr>
        <w:tc>
          <w:tcPr>
            <w:tcW w:w="9654" w:type="dxa"/>
            <w:gridSpan w:val="2"/>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C01AF">
        <w:trPr>
          <w:trHeight w:hRule="exact" w:val="1429"/>
        </w:trPr>
        <w:tc>
          <w:tcPr>
            <w:tcW w:w="9654" w:type="dxa"/>
            <w:gridSpan w:val="2"/>
            <w:shd w:val="clear" w:color="000000" w:fill="FFFFFF"/>
            <w:tcMar>
              <w:left w:w="34" w:type="dxa"/>
              <w:right w:w="34" w:type="dxa"/>
            </w:tcMar>
          </w:tcPr>
          <w:p w:rsidR="00AC01AF" w:rsidRDefault="00A6041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AC01AF" w:rsidRDefault="00A604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1AF">
        <w:trPr>
          <w:trHeight w:hRule="exact" w:val="12386"/>
        </w:trPr>
        <w:tc>
          <w:tcPr>
            <w:tcW w:w="9654" w:type="dxa"/>
            <w:shd w:val="clear" w:color="000000" w:fill="FFFFFF"/>
            <w:tcMar>
              <w:left w:w="34" w:type="dxa"/>
              <w:right w:w="34" w:type="dxa"/>
            </w:tcMar>
          </w:tcPr>
          <w:p w:rsidR="00AC01AF" w:rsidRDefault="00A60413">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C01AF" w:rsidRDefault="00A6041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C01AF" w:rsidRDefault="00A6041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C01AF" w:rsidRDefault="00A6041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C01AF" w:rsidRDefault="00A6041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C01AF" w:rsidRDefault="00A6041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C01AF" w:rsidRDefault="00A6041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C01AF" w:rsidRDefault="00A6041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C01AF" w:rsidRDefault="00A6041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C01AF" w:rsidRDefault="00A6041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C01AF" w:rsidRDefault="00A6041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C01AF">
        <w:trPr>
          <w:trHeight w:hRule="exact" w:val="855"/>
        </w:trPr>
        <w:tc>
          <w:tcPr>
            <w:tcW w:w="9654" w:type="dxa"/>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C01AF">
        <w:trPr>
          <w:trHeight w:hRule="exact" w:val="2150"/>
        </w:trPr>
        <w:tc>
          <w:tcPr>
            <w:tcW w:w="9654" w:type="dxa"/>
            <w:shd w:val="clear" w:color="000000" w:fill="FFFFFF"/>
            <w:tcMar>
              <w:left w:w="34" w:type="dxa"/>
              <w:right w:w="34" w:type="dxa"/>
            </w:tcMar>
          </w:tcPr>
          <w:p w:rsidR="00AC01AF" w:rsidRDefault="00A6041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C01AF" w:rsidRDefault="00AC01AF">
            <w:pPr>
              <w:spacing w:after="0" w:line="240" w:lineRule="auto"/>
              <w:jc w:val="both"/>
              <w:rPr>
                <w:sz w:val="24"/>
                <w:szCs w:val="24"/>
              </w:rPr>
            </w:pPr>
          </w:p>
          <w:p w:rsidR="00AC01AF" w:rsidRDefault="00A6041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C01AF" w:rsidRDefault="00A6041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C01AF" w:rsidRDefault="00A6041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C01AF" w:rsidRDefault="00A6041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AC01AF" w:rsidRDefault="00A604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1AF">
        <w:trPr>
          <w:trHeight w:hRule="exact" w:val="1096"/>
        </w:trPr>
        <w:tc>
          <w:tcPr>
            <w:tcW w:w="9654" w:type="dxa"/>
            <w:shd w:val="clear" w:color="000000" w:fill="FFFFFF"/>
            <w:tcMar>
              <w:left w:w="34" w:type="dxa"/>
              <w:right w:w="34" w:type="dxa"/>
            </w:tcMar>
          </w:tcPr>
          <w:p w:rsidR="00AC01AF" w:rsidRDefault="00A60413">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AC01AF" w:rsidRDefault="00A6041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C01AF" w:rsidRDefault="00AC01AF">
            <w:pPr>
              <w:spacing w:after="0" w:line="240" w:lineRule="auto"/>
              <w:jc w:val="both"/>
              <w:rPr>
                <w:sz w:val="24"/>
                <w:szCs w:val="24"/>
              </w:rPr>
            </w:pPr>
          </w:p>
          <w:p w:rsidR="00AC01AF" w:rsidRDefault="00A6041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C01AF">
        <w:trPr>
          <w:trHeight w:hRule="exact" w:val="585"/>
        </w:trPr>
        <w:tc>
          <w:tcPr>
            <w:tcW w:w="9654" w:type="dxa"/>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411053">
                <w:rPr>
                  <w:rStyle w:val="a3"/>
                  <w:rFonts w:ascii="Times New Roman" w:hAnsi="Times New Roman" w:cs="Times New Roman"/>
                  <w:sz w:val="24"/>
                  <w:szCs w:val="24"/>
                </w:rPr>
                <w:t>http://www.consultant.ru/edu/student/study/</w:t>
              </w:r>
            </w:hyperlink>
          </w:p>
        </w:tc>
      </w:tr>
      <w:tr w:rsidR="00AC01AF">
        <w:trPr>
          <w:trHeight w:hRule="exact" w:val="304"/>
        </w:trPr>
        <w:tc>
          <w:tcPr>
            <w:tcW w:w="9654" w:type="dxa"/>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411053">
                <w:rPr>
                  <w:rStyle w:val="a3"/>
                  <w:rFonts w:ascii="Times New Roman" w:hAnsi="Times New Roman" w:cs="Times New Roman"/>
                  <w:sz w:val="24"/>
                  <w:szCs w:val="24"/>
                </w:rPr>
                <w:t>http://edu.garant.ru/omga/</w:t>
              </w:r>
            </w:hyperlink>
          </w:p>
        </w:tc>
      </w:tr>
      <w:tr w:rsidR="00AC01AF">
        <w:trPr>
          <w:trHeight w:hRule="exact" w:val="304"/>
        </w:trPr>
        <w:tc>
          <w:tcPr>
            <w:tcW w:w="9654" w:type="dxa"/>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411053">
                <w:rPr>
                  <w:rStyle w:val="a3"/>
                  <w:rFonts w:ascii="Times New Roman" w:hAnsi="Times New Roman" w:cs="Times New Roman"/>
                  <w:sz w:val="24"/>
                  <w:szCs w:val="24"/>
                </w:rPr>
                <w:t>http://pravo.gov.ru</w:t>
              </w:r>
            </w:hyperlink>
          </w:p>
        </w:tc>
      </w:tr>
      <w:tr w:rsidR="00AC01AF">
        <w:trPr>
          <w:trHeight w:hRule="exact" w:val="585"/>
        </w:trPr>
        <w:tc>
          <w:tcPr>
            <w:tcW w:w="9654" w:type="dxa"/>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C01AF" w:rsidRDefault="00A6041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11053">
                <w:rPr>
                  <w:rStyle w:val="a3"/>
                  <w:rFonts w:ascii="Times New Roman" w:hAnsi="Times New Roman" w:cs="Times New Roman"/>
                  <w:sz w:val="24"/>
                  <w:szCs w:val="24"/>
                </w:rPr>
                <w:t>http://fgosvo.ru</w:t>
              </w:r>
            </w:hyperlink>
          </w:p>
        </w:tc>
      </w:tr>
      <w:tr w:rsidR="00AC01AF">
        <w:trPr>
          <w:trHeight w:hRule="exact" w:val="304"/>
        </w:trPr>
        <w:tc>
          <w:tcPr>
            <w:tcW w:w="9654" w:type="dxa"/>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C01AF">
        <w:trPr>
          <w:trHeight w:hRule="exact" w:val="314"/>
        </w:trPr>
        <w:tc>
          <w:tcPr>
            <w:tcW w:w="9654" w:type="dxa"/>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C01AF">
        <w:trPr>
          <w:trHeight w:hRule="exact" w:val="7587"/>
        </w:trPr>
        <w:tc>
          <w:tcPr>
            <w:tcW w:w="9654" w:type="dxa"/>
            <w:shd w:val="clear" w:color="000000" w:fill="FFFFFF"/>
            <w:tcMar>
              <w:left w:w="34" w:type="dxa"/>
              <w:right w:w="34" w:type="dxa"/>
            </w:tcMar>
          </w:tcPr>
          <w:p w:rsidR="00AC01AF" w:rsidRDefault="00A604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C01AF" w:rsidRDefault="00A6041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C01AF" w:rsidRDefault="00A6041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C01AF" w:rsidRDefault="00A6041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C01AF" w:rsidRDefault="00A6041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C01AF" w:rsidRDefault="00A6041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C01AF" w:rsidRDefault="00A6041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C01AF" w:rsidRDefault="00A6041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C01AF" w:rsidRDefault="00A6041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C01AF" w:rsidRDefault="00A6041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C01AF" w:rsidRDefault="00A6041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C01AF" w:rsidRDefault="00A6041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C01AF" w:rsidRDefault="00A6041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C01AF" w:rsidRDefault="00A6041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C01AF">
        <w:trPr>
          <w:trHeight w:hRule="exact" w:val="277"/>
        </w:trPr>
        <w:tc>
          <w:tcPr>
            <w:tcW w:w="9640" w:type="dxa"/>
          </w:tcPr>
          <w:p w:rsidR="00AC01AF" w:rsidRDefault="00AC01AF"/>
        </w:tc>
      </w:tr>
      <w:tr w:rsidR="00AC01AF">
        <w:trPr>
          <w:trHeight w:hRule="exact" w:val="585"/>
        </w:trPr>
        <w:tc>
          <w:tcPr>
            <w:tcW w:w="9654" w:type="dxa"/>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C01AF">
        <w:trPr>
          <w:trHeight w:hRule="exact" w:val="3446"/>
        </w:trPr>
        <w:tc>
          <w:tcPr>
            <w:tcW w:w="9654" w:type="dxa"/>
            <w:shd w:val="clear" w:color="000000" w:fill="FFFFFF"/>
            <w:tcMar>
              <w:left w:w="34" w:type="dxa"/>
              <w:right w:w="34" w:type="dxa"/>
            </w:tcMar>
          </w:tcPr>
          <w:p w:rsidR="00AC01AF" w:rsidRDefault="00A6041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C01AF" w:rsidRDefault="00A6041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C01AF" w:rsidRDefault="00A6041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AC01AF" w:rsidRDefault="00A604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1AF">
        <w:trPr>
          <w:trHeight w:hRule="exact" w:val="10833"/>
        </w:trPr>
        <w:tc>
          <w:tcPr>
            <w:tcW w:w="9654" w:type="dxa"/>
            <w:shd w:val="clear" w:color="000000" w:fill="FFFFFF"/>
            <w:tcMar>
              <w:left w:w="34" w:type="dxa"/>
              <w:right w:w="34" w:type="dxa"/>
            </w:tcMar>
          </w:tcPr>
          <w:p w:rsidR="00AC01AF" w:rsidRDefault="00A60413">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C01AF" w:rsidRDefault="00A6041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C01AF" w:rsidRDefault="00A6041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AC01AF" w:rsidRDefault="00A6041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C01AF">
        <w:trPr>
          <w:trHeight w:hRule="exact" w:val="2748"/>
        </w:trPr>
        <w:tc>
          <w:tcPr>
            <w:tcW w:w="9654" w:type="dxa"/>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AC01AF">
        <w:trPr>
          <w:trHeight w:hRule="exact" w:val="1810"/>
        </w:trPr>
        <w:tc>
          <w:tcPr>
            <w:tcW w:w="9654" w:type="dxa"/>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AC01AF" w:rsidRDefault="00A604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1AF">
        <w:trPr>
          <w:trHeight w:hRule="exact" w:val="585"/>
        </w:trPr>
        <w:tc>
          <w:tcPr>
            <w:tcW w:w="9654" w:type="dxa"/>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lastRenderedPageBreak/>
              <w:t xml:space="preserve">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AC01AF">
        <w:trPr>
          <w:trHeight w:hRule="exact" w:val="3830"/>
        </w:trPr>
        <w:tc>
          <w:tcPr>
            <w:tcW w:w="9654" w:type="dxa"/>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AC01AF">
        <w:trPr>
          <w:trHeight w:hRule="exact" w:val="3560"/>
        </w:trPr>
        <w:tc>
          <w:tcPr>
            <w:tcW w:w="9654" w:type="dxa"/>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AC01AF">
        <w:trPr>
          <w:trHeight w:hRule="exact" w:val="2478"/>
        </w:trPr>
        <w:tc>
          <w:tcPr>
            <w:tcW w:w="9654" w:type="dxa"/>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9.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AC01AF">
        <w:trPr>
          <w:trHeight w:hRule="exact" w:val="4641"/>
        </w:trPr>
        <w:tc>
          <w:tcPr>
            <w:tcW w:w="9654" w:type="dxa"/>
            <w:shd w:val="clear" w:color="000000" w:fill="FFFFFF"/>
            <w:tcMar>
              <w:left w:w="34" w:type="dxa"/>
              <w:right w:w="34" w:type="dxa"/>
            </w:tcMar>
          </w:tcPr>
          <w:p w:rsidR="00AC01AF" w:rsidRDefault="00A60413">
            <w:pPr>
              <w:spacing w:after="0" w:line="240" w:lineRule="auto"/>
              <w:rPr>
                <w:sz w:val="24"/>
                <w:szCs w:val="24"/>
              </w:rPr>
            </w:pPr>
            <w:r>
              <w:rPr>
                <w:rFonts w:ascii="Times New Roman" w:hAnsi="Times New Roman" w:cs="Times New Roman"/>
                <w:color w:val="000000"/>
                <w:sz w:val="24"/>
                <w:szCs w:val="24"/>
              </w:rPr>
              <w:t>10.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AC01AF" w:rsidRDefault="00A60413">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AC01AF" w:rsidRDefault="00AC01AF"/>
    <w:sectPr w:rsidR="00AC01A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11053"/>
    <w:rsid w:val="00574418"/>
    <w:rsid w:val="00A60413"/>
    <w:rsid w:val="00AC01A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4EA11C-1387-4D52-89E7-C6570147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0413"/>
    <w:rPr>
      <w:color w:val="0563C1" w:themeColor="hyperlink"/>
      <w:u w:val="single"/>
    </w:rPr>
  </w:style>
  <w:style w:type="character" w:styleId="a4">
    <w:name w:val="Unresolved Mention"/>
    <w:basedOn w:val="a0"/>
    <w:uiPriority w:val="99"/>
    <w:semiHidden/>
    <w:unhideWhenUsed/>
    <w:rsid w:val="00A60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647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4455"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7244"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www.biblio-online.ru/bcode/434466"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www.iprbookshop.ru/7249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6943</Words>
  <Characters>39581</Characters>
  <Application>Microsoft Office Word</Application>
  <DocSecurity>0</DocSecurity>
  <Lines>329</Lines>
  <Paragraphs>92</Paragraphs>
  <ScaleCrop>false</ScaleCrop>
  <Company/>
  <LinksUpToDate>false</LinksUpToDate>
  <CharactersWithSpaces>46432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(ППСиИО)(21)_plx_Информационно-коммуникационные технологии в образовании и социальной сфере </dc:title>
  <dc:creator>FastReport.NET</dc:creator>
  <cp:lastModifiedBy>Mark Bernstorf</cp:lastModifiedBy>
  <cp:revision>4</cp:revision>
  <dcterms:created xsi:type="dcterms:W3CDTF">2022-03-26T15:43:00Z</dcterms:created>
  <dcterms:modified xsi:type="dcterms:W3CDTF">2022-11-13T14:20:00Z</dcterms:modified>
</cp:coreProperties>
</file>